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10550">
      <w:pPr>
        <w:ind w:firstLine="0" w:firstLineChars="0"/>
        <w:jc w:val="center"/>
        <w:rPr>
          <w:rStyle w:val="18"/>
          <w:rFonts w:hint="default" w:eastAsia="宋体" w:cs="Times New Roman"/>
          <w:color w:val="000000" w:themeColor="text1"/>
          <w:spacing w:val="-20"/>
          <w:highlight w:val="none"/>
          <w:lang w:val="en-US" w:eastAsia="zh-CN"/>
          <w14:textFill>
            <w14:solidFill>
              <w14:schemeClr w14:val="tx1"/>
            </w14:solidFill>
          </w14:textFill>
        </w:rPr>
      </w:pPr>
      <w:r>
        <w:rPr>
          <w:rStyle w:val="18"/>
          <w:rFonts w:hint="eastAsia" w:eastAsia="宋体" w:cs="Times New Roman"/>
          <w:color w:val="000000" w:themeColor="text1"/>
          <w:highlight w:val="none"/>
          <w:lang w:val="en-US" w:eastAsia="zh-CN"/>
          <w14:textFill>
            <w14:solidFill>
              <w14:schemeClr w14:val="tx1"/>
            </w14:solidFill>
          </w14:textFill>
        </w:rPr>
        <w:t>广惠高速沿线大气环境问题整治行动项目</w:t>
      </w:r>
    </w:p>
    <w:p w14:paraId="22B468AA">
      <w:pPr>
        <w:ind w:firstLine="0" w:firstLineChars="0"/>
        <w:jc w:val="center"/>
        <w:rPr>
          <w:rStyle w:val="18"/>
          <w:rFonts w:cs="Times New Roman"/>
          <w:color w:val="000000" w:themeColor="text1"/>
          <w:spacing w:val="-20"/>
          <w:highlight w:val="none"/>
          <w14:textFill>
            <w14:solidFill>
              <w14:schemeClr w14:val="tx1"/>
            </w14:solidFill>
          </w14:textFill>
        </w:rPr>
      </w:pPr>
      <w:r>
        <w:rPr>
          <w:rStyle w:val="18"/>
          <w:rFonts w:hint="eastAsia" w:eastAsia="宋体" w:cs="Times New Roman"/>
          <w:color w:val="000000" w:themeColor="text1"/>
          <w:spacing w:val="-20"/>
          <w:highlight w:val="none"/>
          <w:lang w:val="en-US" w:eastAsia="zh-CN"/>
          <w14:textFill>
            <w14:solidFill>
              <w14:schemeClr w14:val="tx1"/>
            </w14:solidFill>
          </w14:textFill>
        </w:rPr>
        <w:t>大气走航监测</w:t>
      </w:r>
      <w:r>
        <w:rPr>
          <w:rStyle w:val="18"/>
          <w:rFonts w:cs="Times New Roman"/>
          <w:color w:val="000000" w:themeColor="text1"/>
          <w:highlight w:val="none"/>
          <w14:textFill>
            <w14:solidFill>
              <w14:schemeClr w14:val="tx1"/>
            </w14:solidFill>
          </w14:textFill>
        </w:rPr>
        <w:t>询价文件</w:t>
      </w:r>
    </w:p>
    <w:p w14:paraId="7E2004D1">
      <w:pPr>
        <w:pStyle w:val="20"/>
        <w:numPr>
          <w:ilvl w:val="0"/>
          <w:numId w:val="1"/>
        </w:numPr>
        <w:ind w:firstLine="0" w:firstLineChars="0"/>
        <w:rPr>
          <w:rFonts w:ascii="Times New Roman" w:hAnsi="Times New Roman" w:cs="Times New Roman"/>
        </w:rPr>
      </w:pPr>
      <w:r>
        <w:rPr>
          <w:rFonts w:ascii="Times New Roman" w:hAnsi="Times New Roman" w:cs="Times New Roman"/>
        </w:rPr>
        <w:t>项目名称</w:t>
      </w:r>
    </w:p>
    <w:p w14:paraId="2D65B592">
      <w:pPr>
        <w:widowControl/>
        <w:shd w:val="clear" w:color="auto" w:fill="E7E6E6" w:themeFill="background2"/>
        <w:spacing w:line="480" w:lineRule="atLeast"/>
        <w:ind w:firstLine="480" w:firstLineChars="0"/>
        <w:rPr>
          <w:rFonts w:ascii="Times New Roman" w:hAnsi="Times New Roman" w:cs="Times New Roman"/>
          <w:spacing w:val="-20"/>
          <w:sz w:val="28"/>
          <w:szCs w:val="28"/>
          <w:highlight w:val="none"/>
        </w:rPr>
      </w:pPr>
      <w:r>
        <w:rPr>
          <w:rFonts w:hint="eastAsia" w:ascii="Times New Roman" w:hAnsi="Times New Roman" w:cs="Times New Roman"/>
          <w:spacing w:val="-20"/>
          <w:sz w:val="28"/>
          <w:szCs w:val="28"/>
          <w:highlight w:val="none"/>
        </w:rPr>
        <w:t>广惠高速沿线大气环境问题整治行动项目大气走航监测</w:t>
      </w:r>
    </w:p>
    <w:p w14:paraId="31F36E64">
      <w:pPr>
        <w:pStyle w:val="20"/>
        <w:numPr>
          <w:ilvl w:val="0"/>
          <w:numId w:val="1"/>
        </w:numPr>
        <w:ind w:firstLine="0" w:firstLineChars="0"/>
        <w:rPr>
          <w:rFonts w:ascii="Times New Roman" w:hAnsi="Times New Roman" w:cs="Times New Roman"/>
        </w:rPr>
      </w:pPr>
      <w:r>
        <w:rPr>
          <w:rFonts w:ascii="Times New Roman" w:hAnsi="Times New Roman" w:cs="Times New Roman"/>
        </w:rPr>
        <w:t>项目编号：</w:t>
      </w:r>
      <w:r>
        <w:rPr>
          <w:rFonts w:hint="eastAsia" w:ascii="Times New Roman" w:hAnsi="Times New Roman" w:cs="Times New Roman"/>
          <w:lang w:val="en-US" w:eastAsia="zh-CN"/>
        </w:rPr>
        <w:t>2024085</w:t>
      </w:r>
    </w:p>
    <w:p w14:paraId="62DECFB0">
      <w:pPr>
        <w:pStyle w:val="20"/>
        <w:numPr>
          <w:ilvl w:val="0"/>
          <w:numId w:val="1"/>
        </w:numPr>
        <w:ind w:firstLine="0" w:firstLineChars="0"/>
        <w:rPr>
          <w:rFonts w:ascii="Times New Roman" w:hAnsi="Times New Roman" w:cs="Times New Roman"/>
        </w:rPr>
      </w:pPr>
      <w:r>
        <w:rPr>
          <w:rFonts w:ascii="Times New Roman" w:hAnsi="Times New Roman" w:cs="Times New Roman"/>
        </w:rPr>
        <w:t>采购预算</w:t>
      </w:r>
    </w:p>
    <w:p w14:paraId="18D27938">
      <w:pPr>
        <w:widowControl/>
        <w:shd w:val="clear" w:color="auto" w:fill="E7E6E6" w:themeFill="background2"/>
        <w:spacing w:line="480" w:lineRule="atLeast"/>
        <w:ind w:firstLine="480" w:firstLineChars="0"/>
        <w:rPr>
          <w:highlight w:val="none"/>
        </w:rPr>
      </w:pPr>
      <w:r>
        <w:rPr>
          <w:rFonts w:ascii="Times New Roman" w:hAnsi="Times New Roman" w:cs="Times New Roman"/>
          <w:spacing w:val="-20"/>
          <w:sz w:val="28"/>
          <w:szCs w:val="28"/>
        </w:rPr>
        <w:t>项目实行总价包干，报价应包括项目开展过程中产生的差旅、食宿、办公、印刷、人员等一切费用及其他相关费用。</w:t>
      </w:r>
      <w:r>
        <w:rPr>
          <w:rFonts w:hint="eastAsia" w:ascii="Times New Roman" w:hAnsi="Times New Roman" w:cs="Times New Roman"/>
          <w:spacing w:val="-20"/>
          <w:sz w:val="28"/>
          <w:szCs w:val="28"/>
        </w:rPr>
        <w:t>最高限价：</w:t>
      </w:r>
      <w:r>
        <w:rPr>
          <w:rFonts w:hint="eastAsia" w:ascii="Times New Roman" w:hAnsi="Times New Roman" w:cs="Times New Roman"/>
          <w:spacing w:val="-20"/>
          <w:sz w:val="28"/>
          <w:szCs w:val="28"/>
          <w:highlight w:val="none"/>
        </w:rPr>
        <w:t>人民币</w:t>
      </w:r>
      <w:r>
        <w:rPr>
          <w:rFonts w:hint="eastAsia" w:ascii="Times New Roman" w:hAnsi="Times New Roman" w:cs="Times New Roman"/>
          <w:spacing w:val="-20"/>
          <w:sz w:val="28"/>
          <w:szCs w:val="28"/>
          <w:highlight w:val="none"/>
          <w:lang w:val="en-US" w:eastAsia="zh-CN"/>
        </w:rPr>
        <w:t>壹</w:t>
      </w:r>
      <w:r>
        <w:rPr>
          <w:rFonts w:hint="eastAsia" w:ascii="Times New Roman" w:hAnsi="Times New Roman" w:cs="Times New Roman"/>
          <w:spacing w:val="-20"/>
          <w:sz w:val="28"/>
          <w:szCs w:val="28"/>
          <w:highlight w:val="none"/>
        </w:rPr>
        <w:t>拾万元整（￥</w:t>
      </w:r>
      <w:r>
        <w:rPr>
          <w:rFonts w:hint="eastAsia" w:ascii="Times New Roman" w:hAnsi="Times New Roman" w:cs="Times New Roman"/>
          <w:spacing w:val="-20"/>
          <w:sz w:val="28"/>
          <w:szCs w:val="28"/>
          <w:highlight w:val="none"/>
          <w:lang w:val="en-US" w:eastAsia="zh-CN"/>
        </w:rPr>
        <w:t>10</w:t>
      </w:r>
      <w:r>
        <w:rPr>
          <w:rFonts w:hint="eastAsia" w:ascii="Times New Roman" w:hAnsi="Times New Roman" w:cs="Times New Roman"/>
          <w:spacing w:val="-20"/>
          <w:sz w:val="28"/>
          <w:szCs w:val="28"/>
          <w:highlight w:val="none"/>
        </w:rPr>
        <w:t>0000.00元）</w:t>
      </w:r>
      <w:r>
        <w:rPr>
          <w:rFonts w:ascii="Times New Roman" w:hAnsi="Times New Roman" w:cs="Times New Roman"/>
          <w:spacing w:val="-20"/>
          <w:sz w:val="28"/>
          <w:szCs w:val="28"/>
          <w:highlight w:val="none"/>
        </w:rPr>
        <w:t>。</w:t>
      </w:r>
    </w:p>
    <w:p w14:paraId="3A7C89F8">
      <w:pPr>
        <w:pStyle w:val="20"/>
        <w:numPr>
          <w:ilvl w:val="0"/>
          <w:numId w:val="1"/>
        </w:numPr>
        <w:ind w:firstLine="0" w:firstLineChars="0"/>
        <w:rPr>
          <w:rFonts w:ascii="Times New Roman" w:hAnsi="Times New Roman" w:cs="Times New Roman"/>
        </w:rPr>
      </w:pPr>
      <w:r>
        <w:rPr>
          <w:rFonts w:ascii="Times New Roman" w:hAnsi="Times New Roman" w:cs="Times New Roman"/>
        </w:rPr>
        <w:t>用户需求（任务清单）</w:t>
      </w:r>
    </w:p>
    <w:p w14:paraId="2972FA06">
      <w:pPr>
        <w:pStyle w:val="20"/>
        <w:ind w:firstLine="560"/>
        <w:rPr>
          <w:rFonts w:hint="eastAsia" w:ascii="Times New Roman" w:hAnsi="Times New Roman" w:cs="Times New Roman"/>
        </w:rPr>
      </w:pPr>
      <w:r>
        <w:rPr>
          <w:rFonts w:hint="eastAsia" w:ascii="Times New Roman" w:hAnsi="Times New Roman" w:cs="Times New Roman"/>
        </w:rPr>
        <w:t>1、按照甲方工作实际需</w:t>
      </w:r>
      <w:bookmarkStart w:id="4" w:name="_GoBack"/>
      <w:bookmarkEnd w:id="4"/>
      <w:r>
        <w:rPr>
          <w:rFonts w:hint="eastAsia" w:ascii="Times New Roman" w:hAnsi="Times New Roman" w:cs="Times New Roman"/>
        </w:rPr>
        <w:t>求，安排实际的走航监测</w:t>
      </w:r>
      <w:r>
        <w:rPr>
          <w:rFonts w:hint="eastAsia" w:ascii="Times New Roman" w:hAnsi="Times New Roman" w:cs="Times New Roman"/>
          <w:lang w:val="en-US" w:eastAsia="zh-CN"/>
        </w:rPr>
        <w:t>时间5-7天</w:t>
      </w:r>
      <w:r>
        <w:rPr>
          <w:rFonts w:hint="eastAsia" w:ascii="Times New Roman" w:hAnsi="Times New Roman" w:cs="Times New Roman"/>
        </w:rPr>
        <w:t>，每日走航时间根据仪器工作时间不低于8小时；</w:t>
      </w:r>
    </w:p>
    <w:p w14:paraId="5868B269">
      <w:pPr>
        <w:pStyle w:val="20"/>
        <w:ind w:firstLine="560"/>
        <w:rPr>
          <w:rFonts w:hint="eastAsia" w:ascii="Times New Roman" w:hAnsi="Times New Roman" w:cs="Times New Roman"/>
        </w:rPr>
      </w:pPr>
      <w:r>
        <w:rPr>
          <w:rFonts w:hint="eastAsia" w:ascii="Times New Roman" w:hAnsi="Times New Roman" w:cs="Times New Roman"/>
        </w:rPr>
        <w:t>2、走航具体日期、当日走航具体时间（0：00-24：00）、走航具体路线由甲方指定；</w:t>
      </w:r>
    </w:p>
    <w:p w14:paraId="7DD48740">
      <w:pPr>
        <w:pStyle w:val="20"/>
        <w:ind w:firstLine="560"/>
        <w:rPr>
          <w:rFonts w:hint="eastAsia" w:ascii="Times New Roman" w:hAnsi="Times New Roman" w:cs="Times New Roman"/>
        </w:rPr>
      </w:pPr>
      <w:r>
        <w:rPr>
          <w:rFonts w:hint="eastAsia" w:ascii="Times New Roman" w:hAnsi="Times New Roman" w:cs="Times New Roman"/>
        </w:rPr>
        <w:t>3、走航监测指标以VOCs为主；</w:t>
      </w:r>
    </w:p>
    <w:p w14:paraId="7075BEE1">
      <w:pPr>
        <w:pStyle w:val="20"/>
        <w:ind w:firstLine="560"/>
        <w:rPr>
          <w:rFonts w:hint="eastAsia" w:ascii="Times New Roman" w:hAnsi="Times New Roman" w:cs="Times New Roman"/>
        </w:rPr>
      </w:pPr>
      <w:r>
        <w:rPr>
          <w:rFonts w:hint="eastAsia" w:ascii="Times New Roman" w:hAnsi="Times New Roman" w:cs="Times New Roman"/>
        </w:rPr>
        <w:t>4、走航仪器不限于红外光谱走航仪、质谱走航仪等，乙方可根据实际情况，征得甲方同意后，综合采取多种手段进行走航。</w:t>
      </w:r>
    </w:p>
    <w:p w14:paraId="7DB1A6A1">
      <w:pPr>
        <w:pStyle w:val="20"/>
        <w:ind w:firstLine="560"/>
        <w:rPr>
          <w:rFonts w:hint="eastAsia" w:ascii="Times New Roman" w:hAnsi="Times New Roman" w:cs="Times New Roman"/>
        </w:rPr>
      </w:pPr>
      <w:r>
        <w:rPr>
          <w:rFonts w:hint="eastAsia" w:ascii="Times New Roman" w:hAnsi="Times New Roman" w:cs="Times New Roman"/>
        </w:rPr>
        <w:t>5、乙方走航报告经甲方书面确认符合要求后可出盖章报告；走航报告若需调整，乙方需积极配合甲方工作要求，3个工作日内完成修改。</w:t>
      </w:r>
    </w:p>
    <w:p w14:paraId="4C95182A">
      <w:pPr>
        <w:pStyle w:val="20"/>
        <w:numPr>
          <w:ilvl w:val="0"/>
          <w:numId w:val="1"/>
        </w:numPr>
        <w:ind w:firstLine="0" w:firstLineChars="0"/>
        <w:rPr>
          <w:rFonts w:ascii="Times New Roman" w:hAnsi="Times New Roman" w:cs="Times New Roman"/>
        </w:rPr>
      </w:pPr>
      <w:r>
        <w:rPr>
          <w:rFonts w:ascii="Times New Roman" w:hAnsi="Times New Roman" w:cs="Times New Roman"/>
        </w:rPr>
        <w:t>质量保证和售后服务</w:t>
      </w:r>
    </w:p>
    <w:p w14:paraId="0ECCF082">
      <w:pPr>
        <w:pStyle w:val="20"/>
        <w:ind w:firstLine="560"/>
        <w:rPr>
          <w:rFonts w:ascii="Times New Roman" w:hAnsi="Times New Roman" w:cs="Times New Roman"/>
        </w:rPr>
      </w:pPr>
      <w:r>
        <w:rPr>
          <w:rFonts w:hint="eastAsia" w:ascii="Times New Roman" w:hAnsi="Times New Roman" w:cs="Times New Roman"/>
        </w:rPr>
        <w:t>投标人为其提供的技术服务质保期保障，质保期从项目验收合格之日算起，免费质保期不低于一个月。</w:t>
      </w:r>
    </w:p>
    <w:p w14:paraId="67335842">
      <w:pPr>
        <w:pStyle w:val="20"/>
        <w:numPr>
          <w:ilvl w:val="0"/>
          <w:numId w:val="1"/>
        </w:numPr>
        <w:ind w:firstLine="0" w:firstLineChars="0"/>
        <w:rPr>
          <w:rFonts w:ascii="Times New Roman" w:hAnsi="Times New Roman" w:cs="Times New Roman"/>
        </w:rPr>
      </w:pPr>
      <w:r>
        <w:rPr>
          <w:rFonts w:ascii="Times New Roman" w:hAnsi="Times New Roman" w:cs="Times New Roman"/>
        </w:rPr>
        <w:t>评审方法</w:t>
      </w:r>
    </w:p>
    <w:p w14:paraId="37CDBC2F">
      <w:pPr>
        <w:pStyle w:val="20"/>
        <w:numPr>
          <w:ilvl w:val="0"/>
          <w:numId w:val="2"/>
        </w:numPr>
        <w:ind w:left="0" w:firstLine="560"/>
        <w:rPr>
          <w:rFonts w:ascii="Times New Roman" w:hAnsi="Times New Roman" w:cs="Times New Roman"/>
          <w:highlight w:val="none"/>
        </w:rPr>
      </w:pPr>
      <w:r>
        <w:rPr>
          <w:rFonts w:ascii="Times New Roman" w:hAnsi="Times New Roman" w:cs="Times New Roman"/>
          <w:highlight w:val="none"/>
        </w:rPr>
        <w:t>技术评分标准</w:t>
      </w:r>
      <w:r>
        <w:rPr>
          <w:rFonts w:hint="eastAsia" w:ascii="Times New Roman" w:hAnsi="Times New Roman" w:cs="Times New Roman"/>
          <w:highlight w:val="none"/>
        </w:rPr>
        <w:t>（45</w:t>
      </w:r>
      <w:r>
        <w:rPr>
          <w:rFonts w:ascii="Times New Roman" w:hAnsi="Times New Roman" w:cs="Times New Roman"/>
          <w:highlight w:val="none"/>
        </w:rPr>
        <w:t>分</w:t>
      </w:r>
      <w:r>
        <w:rPr>
          <w:rFonts w:hint="eastAsia" w:ascii="Times New Roman" w:hAnsi="Times New Roman" w:cs="Times New Roman"/>
          <w:highlight w:val="none"/>
        </w:rPr>
        <w:t>）</w:t>
      </w:r>
    </w:p>
    <w:p w14:paraId="6AB9399A">
      <w:pPr>
        <w:pStyle w:val="20"/>
        <w:numPr>
          <w:ilvl w:val="0"/>
          <w:numId w:val="3"/>
        </w:numPr>
        <w:ind w:firstLineChars="0"/>
        <w:rPr>
          <w:rFonts w:ascii="Times New Roman" w:hAnsi="Times New Roman" w:cs="Times New Roman"/>
          <w:bCs/>
          <w:szCs w:val="21"/>
          <w:highlight w:val="none"/>
        </w:rPr>
      </w:pPr>
      <w:r>
        <w:rPr>
          <w:rFonts w:ascii="Times New Roman" w:hAnsi="Times New Roman" w:cs="Times New Roman"/>
          <w:bCs/>
          <w:szCs w:val="21"/>
          <w:highlight w:val="none"/>
        </w:rPr>
        <w:t>对本项目背景和相关要求理解程度（10分）</w:t>
      </w:r>
    </w:p>
    <w:p w14:paraId="5EE3C3AD">
      <w:pPr>
        <w:pStyle w:val="20"/>
        <w:ind w:firstLineChars="0"/>
        <w:rPr>
          <w:rFonts w:ascii="Times New Roman" w:hAnsi="Times New Roman" w:cs="Times New Roman"/>
          <w:highlight w:val="none"/>
        </w:rPr>
      </w:pPr>
      <w:r>
        <w:rPr>
          <w:rFonts w:hint="eastAsia" w:ascii="Times New Roman" w:hAnsi="Times New Roman" w:cs="Times New Roman"/>
          <w:highlight w:val="none"/>
        </w:rPr>
        <w:t>根据投标人对项目的编制背景、工作目的、目标及工作内容的理解响应是否准确、切合地方实际进行综合分析与评审。</w:t>
      </w:r>
    </w:p>
    <w:p w14:paraId="62D6B1EA">
      <w:pPr>
        <w:pStyle w:val="20"/>
        <w:ind w:firstLineChars="0"/>
        <w:rPr>
          <w:rFonts w:ascii="Times New Roman" w:hAnsi="Times New Roman" w:cs="Times New Roman"/>
          <w:highlight w:val="none"/>
        </w:rPr>
      </w:pPr>
      <w:r>
        <w:rPr>
          <w:rFonts w:hint="eastAsia" w:ascii="Times New Roman" w:hAnsi="Times New Roman" w:cs="Times New Roman"/>
          <w:highlight w:val="none"/>
        </w:rPr>
        <w:t>优：对项目的编制背景、工作目的、目标及工作内容的理解响应深刻准确，分析清晰到位，能切合地方实际，得10分；</w:t>
      </w:r>
    </w:p>
    <w:p w14:paraId="617457B1">
      <w:pPr>
        <w:pStyle w:val="20"/>
        <w:ind w:firstLineChars="0"/>
        <w:rPr>
          <w:rFonts w:ascii="Times New Roman" w:hAnsi="Times New Roman" w:cs="Times New Roman"/>
          <w:highlight w:val="none"/>
        </w:rPr>
      </w:pPr>
      <w:r>
        <w:rPr>
          <w:rFonts w:hint="eastAsia" w:ascii="Times New Roman" w:hAnsi="Times New Roman" w:cs="Times New Roman"/>
          <w:highlight w:val="none"/>
        </w:rPr>
        <w:t>中：对项目的编制背景、工作目的、目标及工作内容的理解响应较准确，分析清晰，基本切合地方实际需要，得5分；</w:t>
      </w:r>
    </w:p>
    <w:p w14:paraId="4754FA8A">
      <w:pPr>
        <w:pStyle w:val="20"/>
        <w:ind w:firstLineChars="0"/>
        <w:rPr>
          <w:rFonts w:ascii="Times New Roman" w:hAnsi="Times New Roman" w:cs="Times New Roman"/>
          <w:highlight w:val="none"/>
        </w:rPr>
      </w:pPr>
      <w:r>
        <w:rPr>
          <w:rFonts w:hint="eastAsia" w:ascii="Times New Roman" w:hAnsi="Times New Roman" w:cs="Times New Roman"/>
          <w:highlight w:val="none"/>
        </w:rPr>
        <w:t>差：对项目的编制背景、工作目的、目标及工作内容有理解响应，分析较清晰，未切合地方实际需要，得3分。</w:t>
      </w:r>
    </w:p>
    <w:p w14:paraId="221C66C9">
      <w:pPr>
        <w:pStyle w:val="20"/>
        <w:ind w:firstLineChars="0"/>
        <w:rPr>
          <w:rFonts w:ascii="Times New Roman" w:hAnsi="Times New Roman" w:cs="Times New Roman"/>
          <w:highlight w:val="none"/>
        </w:rPr>
      </w:pPr>
      <w:r>
        <w:rPr>
          <w:rFonts w:hint="eastAsia" w:ascii="Times New Roman" w:hAnsi="Times New Roman" w:cs="Times New Roman"/>
          <w:highlight w:val="none"/>
        </w:rPr>
        <w:t>无相关内容的不得分。</w:t>
      </w:r>
    </w:p>
    <w:p w14:paraId="36A00104">
      <w:pPr>
        <w:pStyle w:val="20"/>
        <w:numPr>
          <w:ilvl w:val="0"/>
          <w:numId w:val="3"/>
        </w:numPr>
        <w:ind w:firstLineChars="0"/>
        <w:rPr>
          <w:rFonts w:ascii="Times New Roman" w:hAnsi="Times New Roman" w:cs="Times New Roman"/>
          <w:bCs/>
          <w:szCs w:val="21"/>
          <w:highlight w:val="none"/>
        </w:rPr>
      </w:pPr>
      <w:r>
        <w:rPr>
          <w:rFonts w:ascii="Times New Roman" w:hAnsi="Times New Roman" w:cs="Times New Roman"/>
          <w:bCs/>
          <w:szCs w:val="21"/>
          <w:highlight w:val="none"/>
        </w:rPr>
        <w:t>项目工作重点、难点分析及解决对策方案（10分）</w:t>
      </w:r>
    </w:p>
    <w:p w14:paraId="3353C1AF">
      <w:pPr>
        <w:pStyle w:val="20"/>
        <w:adjustRightInd w:val="0"/>
        <w:snapToGrid w:val="0"/>
        <w:ind w:firstLine="560"/>
        <w:rPr>
          <w:rFonts w:ascii="Times New Roman" w:hAnsi="Times New Roman" w:cs="Times New Roman"/>
          <w:highlight w:val="none"/>
        </w:rPr>
      </w:pPr>
      <w:r>
        <w:rPr>
          <w:rFonts w:hint="eastAsia" w:ascii="Times New Roman" w:hAnsi="Times New Roman" w:cs="Times New Roman"/>
          <w:highlight w:val="none"/>
        </w:rPr>
        <w:t>根据投标人对重点、难点，解决对策的合理性进行综合评分。</w:t>
      </w:r>
    </w:p>
    <w:p w14:paraId="2F3A1823">
      <w:pPr>
        <w:pStyle w:val="20"/>
        <w:adjustRightInd w:val="0"/>
        <w:snapToGrid w:val="0"/>
        <w:ind w:firstLine="560"/>
        <w:rPr>
          <w:rFonts w:ascii="Times New Roman" w:hAnsi="Times New Roman" w:cs="Times New Roman"/>
          <w:highlight w:val="none"/>
        </w:rPr>
      </w:pPr>
      <w:r>
        <w:rPr>
          <w:rFonts w:hint="eastAsia" w:ascii="Times New Roman" w:hAnsi="Times New Roman" w:cs="Times New Roman"/>
          <w:highlight w:val="none"/>
        </w:rPr>
        <w:t>优：对重点、难点分析清楚，解决对策合理可行的，得10分；</w:t>
      </w:r>
    </w:p>
    <w:p w14:paraId="62BCCE14">
      <w:pPr>
        <w:pStyle w:val="20"/>
        <w:adjustRightInd w:val="0"/>
        <w:snapToGrid w:val="0"/>
        <w:ind w:firstLine="560"/>
        <w:rPr>
          <w:rFonts w:ascii="Times New Roman" w:hAnsi="Times New Roman" w:cs="Times New Roman"/>
          <w:highlight w:val="none"/>
        </w:rPr>
      </w:pPr>
      <w:r>
        <w:rPr>
          <w:rFonts w:hint="eastAsia" w:ascii="Times New Roman" w:hAnsi="Times New Roman" w:cs="Times New Roman"/>
          <w:highlight w:val="none"/>
        </w:rPr>
        <w:t>良：对重点、难点分析基本清楚，解决对策较合理可行的，得6分；</w:t>
      </w:r>
    </w:p>
    <w:p w14:paraId="003ACD88">
      <w:pPr>
        <w:pStyle w:val="20"/>
        <w:adjustRightInd w:val="0"/>
        <w:snapToGrid w:val="0"/>
        <w:ind w:firstLine="560"/>
        <w:rPr>
          <w:rFonts w:ascii="Times New Roman" w:hAnsi="Times New Roman" w:cs="Times New Roman"/>
          <w:highlight w:val="none"/>
        </w:rPr>
      </w:pPr>
      <w:r>
        <w:rPr>
          <w:rFonts w:hint="eastAsia" w:ascii="Times New Roman" w:hAnsi="Times New Roman" w:cs="Times New Roman"/>
          <w:highlight w:val="none"/>
        </w:rPr>
        <w:t>差：对重点、难点分析模糊，解决对策不可行的，得3分；</w:t>
      </w:r>
    </w:p>
    <w:p w14:paraId="6AEB7BF9">
      <w:pPr>
        <w:pStyle w:val="20"/>
        <w:adjustRightInd w:val="0"/>
        <w:snapToGrid w:val="0"/>
        <w:ind w:firstLine="560"/>
        <w:rPr>
          <w:rFonts w:ascii="Times New Roman" w:hAnsi="Times New Roman" w:cs="Times New Roman"/>
          <w:highlight w:val="none"/>
        </w:rPr>
      </w:pPr>
      <w:r>
        <w:rPr>
          <w:rFonts w:hint="eastAsia" w:ascii="Times New Roman" w:hAnsi="Times New Roman" w:cs="Times New Roman"/>
          <w:highlight w:val="none"/>
        </w:rPr>
        <w:t>无相关内容的不得分。</w:t>
      </w:r>
    </w:p>
    <w:p w14:paraId="66FFE7AF">
      <w:pPr>
        <w:pStyle w:val="20"/>
        <w:numPr>
          <w:ilvl w:val="0"/>
          <w:numId w:val="3"/>
        </w:numPr>
        <w:ind w:firstLineChars="0"/>
        <w:rPr>
          <w:rFonts w:ascii="Times New Roman" w:hAnsi="Times New Roman" w:cs="Times New Roman"/>
          <w:highlight w:val="none"/>
        </w:rPr>
      </w:pPr>
      <w:r>
        <w:rPr>
          <w:rFonts w:hint="eastAsia" w:ascii="Times New Roman" w:hAnsi="Times New Roman" w:cs="Times New Roman"/>
          <w:highlight w:val="none"/>
        </w:rPr>
        <w:t>实施方案的综合评价（15分）</w:t>
      </w:r>
    </w:p>
    <w:p w14:paraId="0267FFEA">
      <w:pPr>
        <w:pStyle w:val="20"/>
        <w:ind w:firstLineChars="0"/>
        <w:rPr>
          <w:rFonts w:ascii="Times New Roman" w:hAnsi="Times New Roman" w:cs="Times New Roman"/>
          <w:highlight w:val="none"/>
        </w:rPr>
      </w:pPr>
      <w:r>
        <w:rPr>
          <w:rFonts w:hint="eastAsia" w:ascii="Times New Roman" w:hAnsi="Times New Roman" w:cs="Times New Roman"/>
          <w:highlight w:val="none"/>
        </w:rPr>
        <w:t>根据投标人提供的项目实施方案的逻辑性、科学性、可操作性（包括组织情况、人员配置情况、规划进展、实施计划等）进行综合分析与评审。</w:t>
      </w:r>
    </w:p>
    <w:p w14:paraId="6AD17797">
      <w:pPr>
        <w:pStyle w:val="20"/>
        <w:ind w:firstLineChars="0"/>
        <w:rPr>
          <w:rFonts w:ascii="Times New Roman" w:hAnsi="Times New Roman" w:cs="Times New Roman"/>
          <w:highlight w:val="none"/>
        </w:rPr>
      </w:pPr>
      <w:r>
        <w:rPr>
          <w:rFonts w:hint="eastAsia" w:ascii="Times New Roman" w:hAnsi="Times New Roman" w:cs="Times New Roman"/>
          <w:highlight w:val="none"/>
        </w:rPr>
        <w:t>优：项目实施方案的逻辑性、科学性、可操作性强，组织情况、人员配置情况、规划进展、实施计划安排合理、详细具体的，得15分；</w:t>
      </w:r>
    </w:p>
    <w:p w14:paraId="00E5D5EC">
      <w:pPr>
        <w:pStyle w:val="20"/>
        <w:ind w:firstLineChars="0"/>
        <w:rPr>
          <w:rFonts w:ascii="Times New Roman" w:hAnsi="Times New Roman" w:cs="Times New Roman"/>
          <w:highlight w:val="none"/>
        </w:rPr>
      </w:pPr>
      <w:r>
        <w:rPr>
          <w:rFonts w:hint="eastAsia" w:ascii="Times New Roman" w:hAnsi="Times New Roman" w:cs="Times New Roman"/>
          <w:highlight w:val="none"/>
        </w:rPr>
        <w:t>良：项目实施方案的逻辑性、科学性、可操作性较强，组织情况、人员配置情况、规划进展、实施计划安排较合理、较详细具体的，得10分；</w:t>
      </w:r>
    </w:p>
    <w:p w14:paraId="0C4C5EBB">
      <w:pPr>
        <w:pStyle w:val="20"/>
        <w:ind w:firstLineChars="0"/>
        <w:rPr>
          <w:rFonts w:ascii="Times New Roman" w:hAnsi="Times New Roman" w:cs="Times New Roman"/>
          <w:highlight w:val="none"/>
        </w:rPr>
      </w:pPr>
      <w:r>
        <w:rPr>
          <w:rFonts w:hint="eastAsia" w:ascii="Times New Roman" w:hAnsi="Times New Roman" w:cs="Times New Roman"/>
          <w:highlight w:val="none"/>
        </w:rPr>
        <w:t>中：项目实施方案的逻辑性、科学性、可操作性一般，组织情况、人员配置情况、规划进展、实施计划安排一般的，得5分；</w:t>
      </w:r>
    </w:p>
    <w:p w14:paraId="68DAF4EA">
      <w:pPr>
        <w:pStyle w:val="20"/>
        <w:ind w:firstLineChars="0"/>
        <w:rPr>
          <w:rFonts w:ascii="Times New Roman" w:hAnsi="Times New Roman" w:cs="Times New Roman"/>
          <w:highlight w:val="none"/>
        </w:rPr>
      </w:pPr>
      <w:r>
        <w:rPr>
          <w:rFonts w:hint="eastAsia" w:ascii="Times New Roman" w:hAnsi="Times New Roman" w:cs="Times New Roman"/>
          <w:highlight w:val="none"/>
        </w:rPr>
        <w:t>差：项目实施方案的逻辑性、科学性、可操作性差，组织情况、人员配置情况、规划进展、实施计划安排差的，得1分；</w:t>
      </w:r>
    </w:p>
    <w:p w14:paraId="32F29734">
      <w:pPr>
        <w:pStyle w:val="20"/>
        <w:ind w:left="560" w:firstLine="0" w:firstLineChars="0"/>
        <w:rPr>
          <w:rFonts w:ascii="Times New Roman" w:hAnsi="Times New Roman" w:cs="Times New Roman"/>
          <w:highlight w:val="none"/>
        </w:rPr>
      </w:pPr>
      <w:r>
        <w:rPr>
          <w:rFonts w:hint="eastAsia" w:ascii="Times New Roman" w:hAnsi="Times New Roman" w:cs="Times New Roman"/>
          <w:highlight w:val="none"/>
        </w:rPr>
        <w:t>无相关内容的不得分。</w:t>
      </w:r>
    </w:p>
    <w:p w14:paraId="1F9F6E20">
      <w:pPr>
        <w:pStyle w:val="20"/>
        <w:numPr>
          <w:ilvl w:val="0"/>
          <w:numId w:val="3"/>
        </w:numPr>
        <w:ind w:firstLineChars="0"/>
        <w:rPr>
          <w:rFonts w:ascii="Times New Roman" w:hAnsi="Times New Roman" w:cs="Times New Roman"/>
          <w:highlight w:val="none"/>
        </w:rPr>
      </w:pPr>
      <w:r>
        <w:rPr>
          <w:rFonts w:hint="eastAsia"/>
          <w:bCs/>
          <w:szCs w:val="21"/>
          <w:highlight w:val="none"/>
        </w:rPr>
        <w:t>工作进度及计划</w:t>
      </w:r>
      <w:r>
        <w:rPr>
          <w:rFonts w:hint="eastAsia" w:ascii="Times New Roman" w:hAnsi="Times New Roman" w:cs="Times New Roman"/>
          <w:highlight w:val="none"/>
        </w:rPr>
        <w:t>（5分）</w:t>
      </w:r>
    </w:p>
    <w:p w14:paraId="425078FF">
      <w:pPr>
        <w:pStyle w:val="20"/>
        <w:ind w:firstLineChars="0"/>
        <w:rPr>
          <w:rFonts w:ascii="Times New Roman" w:hAnsi="Times New Roman" w:cs="Times New Roman"/>
          <w:highlight w:val="none"/>
        </w:rPr>
      </w:pPr>
      <w:r>
        <w:rPr>
          <w:rFonts w:hint="eastAsia" w:ascii="Times New Roman" w:hAnsi="Times New Roman" w:cs="Times New Roman"/>
          <w:highlight w:val="none"/>
        </w:rPr>
        <w:t>根据投标人对项目整体工作进度计划及任务划分、进度控制性进行综合评分。</w:t>
      </w:r>
    </w:p>
    <w:p w14:paraId="243EB165">
      <w:pPr>
        <w:pStyle w:val="20"/>
        <w:ind w:firstLineChars="0"/>
        <w:rPr>
          <w:rFonts w:ascii="Times New Roman" w:hAnsi="Times New Roman" w:cs="Times New Roman"/>
          <w:highlight w:val="none"/>
        </w:rPr>
      </w:pPr>
      <w:r>
        <w:rPr>
          <w:rFonts w:hint="eastAsia" w:ascii="Times New Roman" w:hAnsi="Times New Roman" w:cs="Times New Roman"/>
          <w:highlight w:val="none"/>
        </w:rPr>
        <w:t>优：项目整体工作进度计划及任务划分、进度控制合理、关键时间节点把握科学准确，得5分；</w:t>
      </w:r>
    </w:p>
    <w:p w14:paraId="1428329B">
      <w:pPr>
        <w:pStyle w:val="20"/>
        <w:ind w:firstLineChars="0"/>
        <w:rPr>
          <w:rFonts w:ascii="Times New Roman" w:hAnsi="Times New Roman" w:cs="Times New Roman"/>
          <w:highlight w:val="none"/>
        </w:rPr>
      </w:pPr>
      <w:r>
        <w:rPr>
          <w:rFonts w:hint="eastAsia" w:ascii="Times New Roman" w:hAnsi="Times New Roman" w:cs="Times New Roman"/>
          <w:highlight w:val="none"/>
        </w:rPr>
        <w:t>良：项目整体工作进度计划及任务划分、进度控制较合理、关键时间节点把握较科学准确，得3分；</w:t>
      </w:r>
    </w:p>
    <w:p w14:paraId="652A1FA6">
      <w:pPr>
        <w:pStyle w:val="20"/>
        <w:ind w:firstLineChars="0"/>
        <w:rPr>
          <w:rFonts w:ascii="Times New Roman" w:hAnsi="Times New Roman" w:cs="Times New Roman"/>
          <w:highlight w:val="none"/>
        </w:rPr>
      </w:pPr>
      <w:r>
        <w:rPr>
          <w:rFonts w:hint="eastAsia" w:ascii="Times New Roman" w:hAnsi="Times New Roman" w:cs="Times New Roman"/>
          <w:highlight w:val="none"/>
        </w:rPr>
        <w:t>差：项目整体工作进度计划及任务划分、进度控制不合理、关键时间节点把握不科学不准确，得1分；</w:t>
      </w:r>
    </w:p>
    <w:p w14:paraId="1C0D1E1D">
      <w:pPr>
        <w:pStyle w:val="20"/>
        <w:ind w:left="560" w:firstLine="0" w:firstLineChars="0"/>
        <w:rPr>
          <w:rFonts w:ascii="Times New Roman" w:hAnsi="Times New Roman" w:cs="Times New Roman"/>
          <w:highlight w:val="none"/>
        </w:rPr>
      </w:pPr>
      <w:r>
        <w:rPr>
          <w:rFonts w:hint="eastAsia" w:ascii="Times New Roman" w:hAnsi="Times New Roman" w:cs="Times New Roman"/>
          <w:highlight w:val="none"/>
        </w:rPr>
        <w:t>无相关内容的不得分。</w:t>
      </w:r>
    </w:p>
    <w:p w14:paraId="3E490D36">
      <w:pPr>
        <w:pStyle w:val="20"/>
        <w:numPr>
          <w:ilvl w:val="0"/>
          <w:numId w:val="3"/>
        </w:numPr>
        <w:ind w:firstLineChars="0"/>
        <w:rPr>
          <w:rFonts w:ascii="Times New Roman" w:hAnsi="Times New Roman" w:cs="Times New Roman"/>
          <w:highlight w:val="none"/>
        </w:rPr>
      </w:pPr>
      <w:r>
        <w:rPr>
          <w:rFonts w:hint="eastAsia"/>
          <w:bCs/>
          <w:szCs w:val="21"/>
          <w:highlight w:val="none"/>
        </w:rPr>
        <w:t>成果质量保证措施</w:t>
      </w:r>
      <w:r>
        <w:rPr>
          <w:rFonts w:hint="eastAsia" w:ascii="Times New Roman" w:hAnsi="Times New Roman" w:cs="Times New Roman"/>
          <w:highlight w:val="none"/>
        </w:rPr>
        <w:t>（5分）</w:t>
      </w:r>
    </w:p>
    <w:p w14:paraId="138C9FD2">
      <w:pPr>
        <w:pStyle w:val="20"/>
        <w:ind w:firstLine="560"/>
        <w:rPr>
          <w:rFonts w:ascii="Times New Roman" w:hAnsi="Times New Roman" w:cs="Times New Roman"/>
          <w:highlight w:val="none"/>
        </w:rPr>
      </w:pPr>
      <w:r>
        <w:rPr>
          <w:rFonts w:hint="eastAsia" w:ascii="Times New Roman" w:hAnsi="Times New Roman" w:cs="Times New Roman"/>
          <w:highlight w:val="none"/>
        </w:rPr>
        <w:t>根据投标人对本项目的质量保证措施完善程度进行综合评分。</w:t>
      </w:r>
    </w:p>
    <w:p w14:paraId="14DBEE8B">
      <w:pPr>
        <w:pStyle w:val="20"/>
        <w:ind w:firstLine="560"/>
        <w:rPr>
          <w:rFonts w:ascii="Times New Roman" w:hAnsi="Times New Roman" w:cs="Times New Roman"/>
          <w:highlight w:val="none"/>
        </w:rPr>
      </w:pPr>
      <w:r>
        <w:rPr>
          <w:rFonts w:hint="eastAsia" w:ascii="Times New Roman" w:hAnsi="Times New Roman" w:cs="Times New Roman"/>
          <w:highlight w:val="none"/>
        </w:rPr>
        <w:t>优：质量保证措施具体完善，最能满足用户需求的，得5分；</w:t>
      </w:r>
    </w:p>
    <w:p w14:paraId="545B0743">
      <w:pPr>
        <w:pStyle w:val="20"/>
        <w:ind w:firstLine="560"/>
        <w:rPr>
          <w:rFonts w:ascii="Times New Roman" w:hAnsi="Times New Roman" w:cs="Times New Roman"/>
          <w:highlight w:val="none"/>
        </w:rPr>
      </w:pPr>
      <w:r>
        <w:rPr>
          <w:rFonts w:hint="eastAsia" w:ascii="Times New Roman" w:hAnsi="Times New Roman" w:cs="Times New Roman"/>
          <w:highlight w:val="none"/>
        </w:rPr>
        <w:t>良：质量保证措施较具体，完全满足用户需求的，得3分；</w:t>
      </w:r>
    </w:p>
    <w:p w14:paraId="43327B18">
      <w:pPr>
        <w:pStyle w:val="20"/>
        <w:ind w:firstLine="560"/>
        <w:rPr>
          <w:rFonts w:ascii="Times New Roman" w:hAnsi="Times New Roman" w:cs="Times New Roman"/>
          <w:highlight w:val="none"/>
        </w:rPr>
      </w:pPr>
      <w:r>
        <w:rPr>
          <w:rFonts w:hint="eastAsia" w:ascii="Times New Roman" w:hAnsi="Times New Roman" w:cs="Times New Roman"/>
          <w:highlight w:val="none"/>
        </w:rPr>
        <w:t>差：质量保证措施完善程度差，得1分；</w:t>
      </w:r>
    </w:p>
    <w:p w14:paraId="02A914D3">
      <w:pPr>
        <w:pStyle w:val="20"/>
        <w:ind w:firstLine="560"/>
        <w:rPr>
          <w:rFonts w:ascii="Times New Roman" w:hAnsi="Times New Roman" w:cs="Times New Roman"/>
          <w:highlight w:val="none"/>
        </w:rPr>
      </w:pPr>
      <w:r>
        <w:rPr>
          <w:rFonts w:hint="eastAsia" w:ascii="Times New Roman" w:hAnsi="Times New Roman" w:cs="Times New Roman"/>
          <w:highlight w:val="none"/>
        </w:rPr>
        <w:t>无相关内容的不得分。</w:t>
      </w:r>
    </w:p>
    <w:p w14:paraId="2B90929C">
      <w:pPr>
        <w:pStyle w:val="20"/>
        <w:numPr>
          <w:ilvl w:val="0"/>
          <w:numId w:val="2"/>
        </w:numPr>
        <w:ind w:left="0" w:firstLine="560"/>
        <w:rPr>
          <w:rFonts w:ascii="Times New Roman" w:hAnsi="Times New Roman" w:cs="Times New Roman"/>
        </w:rPr>
      </w:pPr>
      <w:r>
        <w:rPr>
          <w:rFonts w:ascii="Times New Roman" w:hAnsi="Times New Roman" w:cs="Times New Roman"/>
        </w:rPr>
        <w:t>商务评分标准</w:t>
      </w:r>
      <w:r>
        <w:rPr>
          <w:rFonts w:hint="eastAsia" w:ascii="Times New Roman" w:hAnsi="Times New Roman" w:cs="Times New Roman"/>
        </w:rPr>
        <w:t>（45</w:t>
      </w:r>
      <w:r>
        <w:rPr>
          <w:rFonts w:ascii="Times New Roman" w:hAnsi="Times New Roman" w:cs="Times New Roman"/>
        </w:rPr>
        <w:t>分</w:t>
      </w:r>
      <w:r>
        <w:rPr>
          <w:rFonts w:hint="eastAsia" w:ascii="Times New Roman" w:hAnsi="Times New Roman" w:cs="Times New Roman"/>
        </w:rPr>
        <w:t>）</w:t>
      </w:r>
    </w:p>
    <w:p w14:paraId="587A7D58">
      <w:pPr>
        <w:pStyle w:val="20"/>
        <w:ind w:firstLineChars="0"/>
        <w:rPr>
          <w:rFonts w:hint="eastAsia" w:ascii="Times New Roman" w:hAnsi="Times New Roman" w:cs="Times New Roman"/>
          <w:bCs/>
          <w:szCs w:val="21"/>
          <w:highlight w:val="none"/>
        </w:rPr>
      </w:pPr>
      <w:r>
        <w:rPr>
          <w:rFonts w:hint="eastAsia" w:ascii="Times New Roman" w:hAnsi="Times New Roman" w:cs="Times New Roman"/>
          <w:bCs/>
          <w:szCs w:val="21"/>
          <w:highlight w:val="none"/>
          <w:lang w:eastAsia="zh-CN"/>
        </w:rPr>
        <w:t>（</w:t>
      </w:r>
      <w:r>
        <w:rPr>
          <w:rFonts w:hint="eastAsia" w:ascii="Times New Roman" w:hAnsi="Times New Roman" w:cs="Times New Roman"/>
          <w:bCs/>
          <w:szCs w:val="21"/>
          <w:highlight w:val="none"/>
          <w:lang w:val="en-US" w:eastAsia="zh-CN"/>
        </w:rPr>
        <w:t>1</w:t>
      </w:r>
      <w:r>
        <w:rPr>
          <w:rFonts w:hint="eastAsia" w:ascii="Times New Roman" w:hAnsi="Times New Roman" w:cs="Times New Roman"/>
          <w:bCs/>
          <w:szCs w:val="21"/>
          <w:highlight w:val="none"/>
          <w:lang w:eastAsia="zh-CN"/>
        </w:rPr>
        <w:t>）</w:t>
      </w:r>
      <w:r>
        <w:rPr>
          <w:rFonts w:hint="eastAsia" w:ascii="Times New Roman" w:hAnsi="Times New Roman" w:cs="Times New Roman"/>
          <w:bCs/>
          <w:szCs w:val="21"/>
          <w:highlight w:val="none"/>
        </w:rPr>
        <w:t>投标人提供自2022年1月1日起至今承接政府、生态环境部门等大气相关技术服务项目，每</w:t>
      </w:r>
      <w:r>
        <w:rPr>
          <w:rFonts w:hint="eastAsia" w:ascii="Times New Roman" w:hAnsi="Times New Roman" w:cs="Times New Roman"/>
          <w:bCs/>
          <w:szCs w:val="21"/>
          <w:highlight w:val="none"/>
          <w:lang w:val="en-US" w:eastAsia="zh-CN"/>
        </w:rPr>
        <w:t>提供1</w:t>
      </w:r>
      <w:r>
        <w:rPr>
          <w:rFonts w:hint="eastAsia" w:ascii="Times New Roman" w:hAnsi="Times New Roman" w:cs="Times New Roman"/>
          <w:bCs/>
          <w:szCs w:val="21"/>
          <w:highlight w:val="none"/>
        </w:rPr>
        <w:t>项得2分，</w:t>
      </w:r>
      <w:r>
        <w:rPr>
          <w:rFonts w:hint="eastAsia" w:ascii="Times New Roman" w:hAnsi="Times New Roman" w:cs="Times New Roman"/>
          <w:bCs/>
          <w:szCs w:val="21"/>
          <w:highlight w:val="none"/>
          <w:lang w:val="en-US" w:eastAsia="zh-CN"/>
        </w:rPr>
        <w:t>本项目满分</w:t>
      </w:r>
      <w:r>
        <w:rPr>
          <w:rFonts w:hint="eastAsia" w:ascii="Times New Roman" w:hAnsi="Times New Roman" w:cs="Times New Roman"/>
          <w:bCs/>
          <w:szCs w:val="21"/>
          <w:highlight w:val="none"/>
        </w:rPr>
        <w:t>16分。注：</w:t>
      </w:r>
      <w:r>
        <w:rPr>
          <w:rFonts w:hint="eastAsia" w:ascii="Times New Roman" w:hAnsi="Times New Roman" w:cs="Times New Roman"/>
          <w:bCs/>
          <w:szCs w:val="21"/>
          <w:highlight w:val="none"/>
          <w:lang w:val="en-US" w:eastAsia="zh-CN"/>
        </w:rPr>
        <w:t>需在响应文件中提供相关业绩合同关键页（可为复印件，复印件需加盖公章）</w:t>
      </w:r>
      <w:r>
        <w:rPr>
          <w:rFonts w:hint="eastAsia" w:ascii="Times New Roman" w:hAnsi="Times New Roman" w:cs="Times New Roman"/>
          <w:bCs/>
          <w:szCs w:val="21"/>
          <w:highlight w:val="none"/>
        </w:rPr>
        <w:t>。</w:t>
      </w:r>
    </w:p>
    <w:p w14:paraId="6F622A14">
      <w:pPr>
        <w:spacing w:line="540" w:lineRule="exact"/>
        <w:jc w:val="left"/>
        <w:rPr>
          <w:rFonts w:hint="default" w:ascii="Times New Roman" w:hAnsi="Times New Roman" w:cs="Times New Roman"/>
          <w:bCs/>
          <w:szCs w:val="21"/>
          <w:highlight w:val="none"/>
        </w:rPr>
      </w:pP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lang w:val="en-US" w:eastAsia="zh-CN"/>
        </w:rPr>
        <w:t>2</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投标人</w:t>
      </w:r>
      <w:r>
        <w:rPr>
          <w:rFonts w:hint="default" w:ascii="Times New Roman" w:hAnsi="Times New Roman" w:eastAsia="仿宋" w:cs="Times New Roman"/>
          <w:sz w:val="28"/>
          <w:szCs w:val="28"/>
          <w:lang w:val="en-US" w:eastAsia="zh-CN"/>
        </w:rPr>
        <w:t>具有有效期内的</w:t>
      </w:r>
      <w:r>
        <w:rPr>
          <w:rFonts w:hint="default" w:ascii="Times New Roman" w:hAnsi="Times New Roman" w:eastAsia="仿宋" w:cs="Times New Roman"/>
          <w:sz w:val="28"/>
          <w:szCs w:val="28"/>
        </w:rPr>
        <w:t>质量管理体系认证证书</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环境管理体系认证证书</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职业健康安全管理体系认证证书</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lang w:val="en-US" w:eastAsia="zh-Hans"/>
        </w:rPr>
        <w:t>售后服务认证证书</w:t>
      </w:r>
      <w:r>
        <w:rPr>
          <w:rFonts w:hint="default" w:ascii="Times New Roman" w:hAnsi="Times New Roman" w:eastAsia="仿宋" w:cs="Times New Roman"/>
          <w:sz w:val="28"/>
          <w:szCs w:val="28"/>
          <w:lang w:val="en-US" w:eastAsia="zh-CN"/>
        </w:rPr>
        <w:t>的，每提供1个得</w:t>
      </w:r>
      <w:r>
        <w:rPr>
          <w:rFonts w:hint="eastAsia" w:ascii="Times New Roman" w:hAnsi="Times New Roman" w:eastAsia="仿宋" w:cs="Times New Roman"/>
          <w:sz w:val="28"/>
          <w:szCs w:val="28"/>
          <w:lang w:val="en-US" w:eastAsia="zh-CN"/>
        </w:rPr>
        <w:t>3</w:t>
      </w:r>
      <w:r>
        <w:rPr>
          <w:rFonts w:hint="default" w:ascii="Times New Roman" w:hAnsi="Times New Roman" w:eastAsia="仿宋" w:cs="Times New Roman"/>
          <w:sz w:val="28"/>
          <w:szCs w:val="28"/>
          <w:lang w:val="en-US" w:eastAsia="zh-CN"/>
        </w:rPr>
        <w:t>分，本项满分</w:t>
      </w:r>
      <w:r>
        <w:rPr>
          <w:rFonts w:hint="eastAsia" w:ascii="Times New Roman" w:hAnsi="Times New Roman" w:eastAsia="仿宋" w:cs="Times New Roman"/>
          <w:sz w:val="28"/>
          <w:szCs w:val="28"/>
          <w:lang w:val="en-US" w:eastAsia="zh-CN"/>
        </w:rPr>
        <w:t>12</w:t>
      </w:r>
      <w:r>
        <w:rPr>
          <w:rFonts w:hint="default" w:ascii="Times New Roman" w:hAnsi="Times New Roman" w:eastAsia="仿宋" w:cs="Times New Roman"/>
          <w:sz w:val="28"/>
          <w:szCs w:val="28"/>
          <w:lang w:val="en-US" w:eastAsia="zh-CN"/>
        </w:rPr>
        <w:t>分</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val="en-US" w:eastAsia="zh-CN"/>
        </w:rPr>
        <w:t>注：须提供有效证书复印件并加盖单位公章，不提供不得分。如相关证件涉及改革或单位名称变更，须附上相关政府职能部门说明文件，且证件需在有效期内，可对应得分。</w:t>
      </w:r>
    </w:p>
    <w:p w14:paraId="1AEB2F66">
      <w:pPr>
        <w:spacing w:line="540" w:lineRule="exact"/>
        <w:jc w:val="left"/>
        <w:rPr>
          <w:rFonts w:hint="default" w:ascii="Times New Roman" w:hAnsi="Times New Roman" w:cs="Times New Roman"/>
          <w:bCs/>
          <w:szCs w:val="21"/>
          <w:highlight w:val="none"/>
        </w:rPr>
      </w:pP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lang w:val="en-US" w:eastAsia="zh-CN"/>
        </w:rPr>
        <w:t>3</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投标人为本项目提供自有或租赁运维车辆，每提供一辆得</w:t>
      </w:r>
      <w:r>
        <w:rPr>
          <w:rFonts w:hint="default" w:ascii="Times New Roman" w:hAnsi="Times New Roman" w:eastAsia="仿宋" w:cs="Times New Roman"/>
          <w:sz w:val="28"/>
          <w:szCs w:val="28"/>
          <w:lang w:val="en-US" w:eastAsia="zh-CN"/>
        </w:rPr>
        <w:t>1</w:t>
      </w:r>
      <w:r>
        <w:rPr>
          <w:rFonts w:hint="default" w:ascii="Times New Roman" w:hAnsi="Times New Roman" w:eastAsia="仿宋" w:cs="Times New Roman"/>
          <w:sz w:val="28"/>
          <w:szCs w:val="28"/>
        </w:rPr>
        <w:t>分，</w:t>
      </w:r>
      <w:r>
        <w:rPr>
          <w:rFonts w:hint="default" w:ascii="Times New Roman" w:hAnsi="Times New Roman" w:eastAsia="仿宋" w:cs="Times New Roman"/>
          <w:sz w:val="28"/>
          <w:szCs w:val="28"/>
          <w:lang w:val="en-US" w:eastAsia="zh-CN"/>
        </w:rPr>
        <w:t>本项目满分为</w:t>
      </w:r>
      <w:r>
        <w:rPr>
          <w:rFonts w:hint="eastAsia" w:ascii="Times New Roman" w:hAnsi="Times New Roman" w:eastAsia="仿宋" w:cs="Times New Roman"/>
          <w:sz w:val="28"/>
          <w:szCs w:val="28"/>
          <w:lang w:val="en-US" w:eastAsia="zh-CN"/>
        </w:rPr>
        <w:t>2</w:t>
      </w:r>
      <w:r>
        <w:rPr>
          <w:rFonts w:hint="default" w:ascii="Times New Roman" w:hAnsi="Times New Roman" w:eastAsia="仿宋" w:cs="Times New Roman"/>
          <w:sz w:val="28"/>
          <w:szCs w:val="28"/>
        </w:rPr>
        <w:t>分。注：自有车辆须提供车辆的登记证和行驶证的复印件，租赁车辆须提供车辆的登记证、行驶证和车辆的租赁证明文件复印件，</w:t>
      </w:r>
      <w:r>
        <w:rPr>
          <w:rFonts w:hint="default" w:ascii="Times New Roman" w:hAnsi="Times New Roman" w:eastAsia="仿宋" w:cs="Times New Roman"/>
          <w:sz w:val="28"/>
          <w:szCs w:val="28"/>
          <w:lang w:val="en-US" w:eastAsia="zh-CN"/>
        </w:rPr>
        <w:t>不</w:t>
      </w:r>
      <w:r>
        <w:rPr>
          <w:rFonts w:hint="default" w:ascii="Times New Roman" w:hAnsi="Times New Roman" w:eastAsia="仿宋" w:cs="Times New Roman"/>
          <w:sz w:val="28"/>
          <w:szCs w:val="28"/>
        </w:rPr>
        <w:t>提供不得分。</w:t>
      </w:r>
    </w:p>
    <w:p w14:paraId="23F525F9">
      <w:pPr>
        <w:pStyle w:val="20"/>
        <w:numPr>
          <w:ilvl w:val="0"/>
          <w:numId w:val="0"/>
        </w:numPr>
        <w:ind w:left="561" w:leftChars="0"/>
        <w:rPr>
          <w:rFonts w:ascii="Times New Roman" w:hAnsi="Times New Roman" w:cs="Times New Roman"/>
        </w:rPr>
      </w:pPr>
      <w:r>
        <w:rPr>
          <w:rFonts w:hint="eastAsia" w:ascii="Times New Roman" w:hAnsi="Times New Roman" w:cs="Times New Roman"/>
          <w:bCs/>
          <w:szCs w:val="21"/>
          <w:lang w:eastAsia="zh-CN"/>
        </w:rPr>
        <w:t>（</w:t>
      </w:r>
      <w:r>
        <w:rPr>
          <w:rFonts w:hint="eastAsia" w:ascii="Times New Roman" w:hAnsi="Times New Roman" w:cs="Times New Roman"/>
          <w:bCs/>
          <w:szCs w:val="21"/>
          <w:lang w:val="en-US" w:eastAsia="zh-CN"/>
        </w:rPr>
        <w:t>4</w:t>
      </w:r>
      <w:r>
        <w:rPr>
          <w:rFonts w:hint="eastAsia" w:ascii="Times New Roman" w:hAnsi="Times New Roman" w:cs="Times New Roman"/>
          <w:bCs/>
          <w:szCs w:val="21"/>
          <w:lang w:eastAsia="zh-CN"/>
        </w:rPr>
        <w:t>）</w:t>
      </w:r>
      <w:r>
        <w:rPr>
          <w:rFonts w:ascii="Times New Roman" w:hAnsi="Times New Roman" w:cs="Times New Roman"/>
          <w:bCs/>
          <w:szCs w:val="21"/>
        </w:rPr>
        <w:t>人员情况（</w:t>
      </w:r>
      <w:r>
        <w:rPr>
          <w:rFonts w:hint="eastAsia" w:ascii="Times New Roman" w:hAnsi="Times New Roman" w:cs="Times New Roman"/>
          <w:bCs/>
          <w:szCs w:val="21"/>
          <w:lang w:val="en-US" w:eastAsia="zh-CN"/>
        </w:rPr>
        <w:t>15</w:t>
      </w:r>
      <w:r>
        <w:rPr>
          <w:rFonts w:ascii="Times New Roman" w:hAnsi="Times New Roman" w:cs="Times New Roman"/>
          <w:bCs/>
          <w:szCs w:val="21"/>
        </w:rPr>
        <w:t>分）</w:t>
      </w:r>
    </w:p>
    <w:p w14:paraId="0EBE79BB">
      <w:pPr>
        <w:pStyle w:val="20"/>
        <w:ind w:firstLineChars="0"/>
        <w:rPr>
          <w:rFonts w:ascii="Times New Roman" w:hAnsi="Times New Roman" w:cs="Times New Roman"/>
          <w:highlight w:val="none"/>
        </w:rPr>
      </w:pPr>
      <w:r>
        <w:rPr>
          <w:rFonts w:ascii="Times New Roman" w:hAnsi="Times New Roman" w:cs="Times New Roman"/>
          <w:highlight w:val="none"/>
        </w:rPr>
        <w:t>考察各投标人拟投入本项目的技术水平与技术力量：</w:t>
      </w:r>
    </w:p>
    <w:p w14:paraId="1FFC4CC0">
      <w:pPr>
        <w:pStyle w:val="20"/>
        <w:ind w:firstLine="560"/>
        <w:rPr>
          <w:rFonts w:ascii="Times New Roman" w:hAnsi="Times New Roman" w:cs="Times New Roman"/>
          <w:highlight w:val="none"/>
        </w:rPr>
      </w:pPr>
      <w:r>
        <w:rPr>
          <w:rFonts w:hint="eastAsia" w:ascii="Times New Roman" w:hAnsi="Times New Roman" w:cs="Times New Roman"/>
          <w:highlight w:val="none"/>
        </w:rPr>
        <w:t>投标人拟派出的本项目负责人1人：1.项目负责人具有中国环境监测总站颁发的环境空气</w:t>
      </w:r>
      <w:r>
        <w:rPr>
          <w:rFonts w:hint="eastAsia" w:ascii="Times New Roman" w:hAnsi="Times New Roman" w:cs="Times New Roman"/>
          <w:highlight w:val="none"/>
          <w:lang w:val="en-US" w:eastAsia="zh-CN"/>
        </w:rPr>
        <w:t>相关</w:t>
      </w:r>
      <w:r>
        <w:rPr>
          <w:rFonts w:hint="eastAsia" w:ascii="Times New Roman" w:hAnsi="Times New Roman" w:cs="Times New Roman"/>
          <w:highlight w:val="none"/>
        </w:rPr>
        <w:t>监测培训合格证，得</w:t>
      </w:r>
      <w:r>
        <w:rPr>
          <w:rFonts w:hint="eastAsia" w:ascii="Times New Roman" w:hAnsi="Times New Roman" w:cs="Times New Roman"/>
          <w:highlight w:val="none"/>
          <w:lang w:val="en-US" w:eastAsia="zh-CN"/>
        </w:rPr>
        <w:t>4</w:t>
      </w:r>
      <w:r>
        <w:rPr>
          <w:rFonts w:hint="eastAsia" w:ascii="Times New Roman" w:hAnsi="Times New Roman" w:cs="Times New Roman"/>
          <w:highlight w:val="none"/>
        </w:rPr>
        <w:t>分；2.项目负责人具有生态环境监测助理工程师或以上职称证书</w:t>
      </w:r>
      <w:r>
        <w:rPr>
          <w:rFonts w:hint="eastAsia" w:ascii="Times New Roman" w:hAnsi="Times New Roman" w:cs="Times New Roman"/>
          <w:highlight w:val="none"/>
          <w:lang w:val="en-US" w:eastAsia="zh-CN"/>
        </w:rPr>
        <w:t>且</w:t>
      </w:r>
      <w:r>
        <w:rPr>
          <w:rFonts w:hint="eastAsia" w:ascii="Times New Roman" w:hAnsi="Times New Roman" w:cs="Times New Roman"/>
          <w:color w:val="000000" w:themeColor="text1"/>
          <w:highlight w:val="none"/>
          <w:lang w:val="en-US" w:eastAsia="zh-CN"/>
          <w14:textFill>
            <w14:solidFill>
              <w14:schemeClr w14:val="tx1"/>
            </w14:solidFill>
          </w14:textFill>
        </w:rPr>
        <w:t>需要承担过</w:t>
      </w:r>
      <w:r>
        <w:rPr>
          <w:rFonts w:hint="eastAsia" w:ascii="Times New Roman" w:hAnsi="Times New Roman" w:cs="Times New Roman"/>
          <w:bCs/>
          <w:color w:val="000000" w:themeColor="text1"/>
          <w:szCs w:val="21"/>
          <w:highlight w:val="none"/>
          <w14:textFill>
            <w14:solidFill>
              <w14:schemeClr w14:val="tx1"/>
            </w14:solidFill>
          </w14:textFill>
        </w:rPr>
        <w:t>大气相关技术服务项目</w:t>
      </w:r>
      <w:r>
        <w:rPr>
          <w:rFonts w:hint="eastAsia" w:ascii="Times New Roman" w:hAnsi="Times New Roman" w:cs="Times New Roman"/>
          <w:bCs/>
          <w:color w:val="000000" w:themeColor="text1"/>
          <w:szCs w:val="21"/>
          <w:highlight w:val="none"/>
          <w:lang w:val="en-US" w:eastAsia="zh-CN"/>
          <w14:textFill>
            <w14:solidFill>
              <w14:schemeClr w14:val="tx1"/>
            </w14:solidFill>
          </w14:textFill>
        </w:rPr>
        <w:t>并提供相应佐证材料</w:t>
      </w:r>
      <w:r>
        <w:rPr>
          <w:rFonts w:hint="eastAsia" w:ascii="Times New Roman" w:hAnsi="Times New Roman" w:cs="Times New Roman"/>
          <w:color w:val="000000" w:themeColor="text1"/>
          <w:highlight w:val="none"/>
          <w14:textFill>
            <w14:solidFill>
              <w14:schemeClr w14:val="tx1"/>
            </w14:solidFill>
          </w14:textFill>
        </w:rPr>
        <w:t>，得</w:t>
      </w:r>
      <w:r>
        <w:rPr>
          <w:rFonts w:hint="eastAsia" w:ascii="Times New Roman" w:hAnsi="Times New Roman" w:cs="Times New Roman"/>
          <w:color w:val="000000" w:themeColor="text1"/>
          <w:highlight w:val="none"/>
          <w:lang w:val="en-US" w:eastAsia="zh-CN"/>
          <w14:textFill>
            <w14:solidFill>
              <w14:schemeClr w14:val="tx1"/>
            </w14:solidFill>
          </w14:textFill>
        </w:rPr>
        <w:t>5</w:t>
      </w:r>
      <w:r>
        <w:rPr>
          <w:rFonts w:hint="eastAsia" w:ascii="Times New Roman" w:hAnsi="Times New Roman" w:cs="Times New Roman"/>
          <w:color w:val="000000" w:themeColor="text1"/>
          <w:highlight w:val="none"/>
          <w14:textFill>
            <w14:solidFill>
              <w14:schemeClr w14:val="tx1"/>
            </w14:solidFill>
          </w14:textFill>
        </w:rPr>
        <w:t>分</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本项目</w:t>
      </w:r>
      <w:r>
        <w:rPr>
          <w:rFonts w:hint="eastAsia" w:ascii="Times New Roman" w:hAnsi="Times New Roman" w:cs="Times New Roman"/>
          <w:highlight w:val="none"/>
          <w:lang w:val="en-US" w:eastAsia="zh-CN"/>
        </w:rPr>
        <w:t>满分9分。</w:t>
      </w:r>
      <w:r>
        <w:rPr>
          <w:rFonts w:hint="eastAsia" w:ascii="Times New Roman" w:hAnsi="Times New Roman" w:cs="Times New Roman"/>
          <w:highlight w:val="none"/>
        </w:rPr>
        <w:t>注：投标人须提供项目负责人上述证书扫描件（或复印件）</w:t>
      </w:r>
      <w:r>
        <w:rPr>
          <w:rFonts w:hint="eastAsia" w:ascii="Times New Roman" w:hAnsi="Times New Roman" w:cs="Times New Roman"/>
          <w:highlight w:val="none"/>
          <w:lang w:val="en-US" w:eastAsia="zh-CN"/>
        </w:rPr>
        <w:t>及相关</w:t>
      </w:r>
      <w:r>
        <w:rPr>
          <w:rFonts w:hint="eastAsia" w:ascii="Times New Roman" w:hAnsi="Times New Roman" w:cs="Times New Roman"/>
          <w:highlight w:val="none"/>
        </w:rPr>
        <w:t>工作经验证明材料，同时提供项目负责人2025年1月以来任意一个月在投标单位的社保缴交证明材料，</w:t>
      </w:r>
      <w:r>
        <w:rPr>
          <w:rFonts w:hint="eastAsia" w:ascii="Times New Roman" w:hAnsi="Times New Roman" w:cs="Times New Roman"/>
          <w:highlight w:val="none"/>
          <w:lang w:val="en-US" w:eastAsia="zh-CN"/>
        </w:rPr>
        <w:t>不</w:t>
      </w:r>
      <w:r>
        <w:rPr>
          <w:rFonts w:hint="eastAsia" w:ascii="Times New Roman" w:hAnsi="Times New Roman" w:cs="Times New Roman"/>
          <w:highlight w:val="none"/>
        </w:rPr>
        <w:t>提供或资料不齐不得分。</w:t>
      </w:r>
    </w:p>
    <w:p w14:paraId="1CB33516">
      <w:pPr>
        <w:spacing w:line="540" w:lineRule="exact"/>
        <w:jc w:val="left"/>
        <w:rPr>
          <w:rFonts w:hint="default" w:ascii="Times New Roman" w:hAnsi="Times New Roman" w:cs="Times New Roman"/>
          <w:highlight w:val="none"/>
        </w:rPr>
      </w:pPr>
      <w:r>
        <w:rPr>
          <w:rFonts w:hint="default" w:ascii="Times New Roman" w:hAnsi="Times New Roman" w:eastAsia="仿宋" w:cs="Times New Roman"/>
          <w:sz w:val="28"/>
          <w:szCs w:val="28"/>
        </w:rPr>
        <w:t>投标人拟投入本项目的</w:t>
      </w:r>
      <w:r>
        <w:rPr>
          <w:rFonts w:hint="default" w:ascii="Times New Roman" w:hAnsi="Times New Roman" w:eastAsia="仿宋" w:cs="Times New Roman"/>
          <w:sz w:val="28"/>
          <w:szCs w:val="28"/>
          <w:lang w:val="en-US" w:eastAsia="zh-CN"/>
        </w:rPr>
        <w:t>团队</w:t>
      </w:r>
      <w:r>
        <w:rPr>
          <w:rFonts w:hint="default" w:ascii="Times New Roman" w:hAnsi="Times New Roman" w:eastAsia="仿宋" w:cs="Times New Roman"/>
          <w:sz w:val="28"/>
          <w:szCs w:val="28"/>
        </w:rPr>
        <w:t>人员（除项目负责人外）：投标人针对本项目配备的</w:t>
      </w:r>
      <w:r>
        <w:rPr>
          <w:rFonts w:hint="default" w:ascii="Times New Roman" w:hAnsi="Times New Roman" w:eastAsia="仿宋" w:cs="Times New Roman"/>
          <w:sz w:val="28"/>
          <w:szCs w:val="28"/>
          <w:lang w:val="en-US" w:eastAsia="zh-CN"/>
        </w:rPr>
        <w:t>团队</w:t>
      </w:r>
      <w:r>
        <w:rPr>
          <w:rFonts w:hint="default" w:ascii="Times New Roman" w:hAnsi="Times New Roman" w:eastAsia="仿宋" w:cs="Times New Roman"/>
          <w:sz w:val="28"/>
          <w:szCs w:val="28"/>
        </w:rPr>
        <w:t>人员，同时</w:t>
      </w:r>
      <w:r>
        <w:rPr>
          <w:rFonts w:hint="default" w:ascii="Times New Roman" w:hAnsi="Times New Roman" w:eastAsia="仿宋" w:cs="Times New Roman"/>
          <w:sz w:val="28"/>
          <w:szCs w:val="28"/>
          <w:lang w:val="en-US" w:eastAsia="zh-CN"/>
        </w:rPr>
        <w:t>具有环境</w:t>
      </w:r>
      <w:r>
        <w:rPr>
          <w:rFonts w:hint="default" w:ascii="Times New Roman" w:hAnsi="Times New Roman" w:eastAsia="仿宋" w:cs="Times New Roman"/>
          <w:sz w:val="28"/>
          <w:szCs w:val="28"/>
        </w:rPr>
        <w:t>空气</w:t>
      </w:r>
      <w:r>
        <w:rPr>
          <w:rFonts w:hint="default" w:ascii="Times New Roman" w:hAnsi="Times New Roman" w:eastAsia="仿宋" w:cs="Times New Roman"/>
          <w:sz w:val="28"/>
          <w:szCs w:val="28"/>
          <w:lang w:val="en-US" w:eastAsia="zh-CN"/>
        </w:rPr>
        <w:t>相关</w:t>
      </w:r>
      <w:r>
        <w:rPr>
          <w:rFonts w:hint="default" w:ascii="Times New Roman" w:hAnsi="Times New Roman" w:eastAsia="仿宋" w:cs="Times New Roman"/>
          <w:sz w:val="28"/>
          <w:szCs w:val="28"/>
        </w:rPr>
        <w:t>监测培训合格证</w:t>
      </w:r>
      <w:r>
        <w:rPr>
          <w:rFonts w:hint="default" w:ascii="Times New Roman" w:hAnsi="Times New Roman" w:eastAsia="仿宋" w:cs="Times New Roman"/>
          <w:sz w:val="28"/>
          <w:szCs w:val="28"/>
          <w:lang w:val="en-US" w:eastAsia="zh-CN"/>
        </w:rPr>
        <w:t>的</w:t>
      </w:r>
      <w:r>
        <w:rPr>
          <w:rFonts w:hint="default" w:ascii="Times New Roman" w:hAnsi="Times New Roman" w:eastAsia="仿宋" w:cs="Times New Roman"/>
          <w:sz w:val="28"/>
          <w:szCs w:val="28"/>
        </w:rPr>
        <w:t>，</w:t>
      </w:r>
      <w:r>
        <w:rPr>
          <w:rFonts w:hint="eastAsia" w:ascii="Times New Roman" w:hAnsi="Times New Roman" w:eastAsia="仿宋" w:cs="Times New Roman"/>
          <w:sz w:val="28"/>
          <w:szCs w:val="28"/>
          <w:lang w:val="en-US" w:eastAsia="zh-CN"/>
        </w:rPr>
        <w:t>每</w:t>
      </w:r>
      <w:r>
        <w:rPr>
          <w:rFonts w:hint="default" w:ascii="Times New Roman" w:hAnsi="Times New Roman" w:eastAsia="仿宋" w:cs="Times New Roman"/>
          <w:sz w:val="28"/>
          <w:szCs w:val="28"/>
        </w:rPr>
        <w:t>提供1人得</w:t>
      </w:r>
      <w:r>
        <w:rPr>
          <w:rFonts w:hint="eastAsia" w:ascii="Times New Roman" w:hAnsi="Times New Roman" w:eastAsia="仿宋" w:cs="Times New Roman"/>
          <w:sz w:val="28"/>
          <w:szCs w:val="28"/>
          <w:lang w:val="en-US" w:eastAsia="zh-CN"/>
        </w:rPr>
        <w:t>1</w:t>
      </w:r>
      <w:r>
        <w:rPr>
          <w:rFonts w:hint="default" w:ascii="Times New Roman" w:hAnsi="Times New Roman" w:eastAsia="仿宋" w:cs="Times New Roman"/>
          <w:sz w:val="28"/>
          <w:szCs w:val="28"/>
        </w:rPr>
        <w:t>分</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lang w:val="en-US" w:eastAsia="zh-CN"/>
        </w:rPr>
        <w:t>本项目满分</w:t>
      </w:r>
      <w:r>
        <w:rPr>
          <w:rFonts w:hint="eastAsia" w:ascii="Times New Roman" w:hAnsi="Times New Roman" w:eastAsia="仿宋" w:cs="Times New Roman"/>
          <w:sz w:val="28"/>
          <w:szCs w:val="28"/>
          <w:lang w:val="en-US" w:eastAsia="zh-CN"/>
        </w:rPr>
        <w:t>6</w:t>
      </w:r>
      <w:r>
        <w:rPr>
          <w:rFonts w:hint="default" w:ascii="Times New Roman" w:hAnsi="Times New Roman" w:eastAsia="仿宋" w:cs="Times New Roman"/>
          <w:sz w:val="28"/>
          <w:szCs w:val="28"/>
          <w:lang w:val="en-US" w:eastAsia="zh-CN"/>
        </w:rPr>
        <w:t>分</w:t>
      </w: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rPr>
        <w:t>注：投标人须提供</w:t>
      </w:r>
      <w:r>
        <w:rPr>
          <w:rFonts w:hint="default" w:ascii="Times New Roman" w:hAnsi="Times New Roman" w:eastAsia="仿宋" w:cs="Times New Roman"/>
          <w:sz w:val="28"/>
          <w:szCs w:val="28"/>
          <w:lang w:val="en-US" w:eastAsia="zh-CN"/>
        </w:rPr>
        <w:t>团队</w:t>
      </w:r>
      <w:r>
        <w:rPr>
          <w:rFonts w:hint="default" w:ascii="Times New Roman" w:hAnsi="Times New Roman" w:eastAsia="仿宋" w:cs="Times New Roman"/>
          <w:sz w:val="28"/>
          <w:szCs w:val="28"/>
        </w:rPr>
        <w:t>人员上述证书扫描件（或复印件），同时提供</w:t>
      </w:r>
      <w:r>
        <w:rPr>
          <w:rFonts w:hint="default" w:ascii="Times New Roman" w:hAnsi="Times New Roman" w:eastAsia="仿宋" w:cs="Times New Roman"/>
          <w:sz w:val="28"/>
          <w:szCs w:val="28"/>
          <w:lang w:val="en-US" w:eastAsia="zh-CN"/>
        </w:rPr>
        <w:t>团队</w:t>
      </w:r>
      <w:r>
        <w:rPr>
          <w:rFonts w:hint="default" w:ascii="Times New Roman" w:hAnsi="Times New Roman" w:eastAsia="仿宋" w:cs="Times New Roman"/>
          <w:sz w:val="28"/>
          <w:szCs w:val="28"/>
        </w:rPr>
        <w:t>人员202</w:t>
      </w:r>
      <w:r>
        <w:rPr>
          <w:rFonts w:hint="default" w:ascii="Times New Roman" w:hAnsi="Times New Roman" w:eastAsia="仿宋" w:cs="Times New Roman"/>
          <w:sz w:val="28"/>
          <w:szCs w:val="28"/>
          <w:lang w:val="en-US" w:eastAsia="zh-CN"/>
        </w:rPr>
        <w:t>5</w:t>
      </w:r>
      <w:r>
        <w:rPr>
          <w:rFonts w:hint="default" w:ascii="Times New Roman" w:hAnsi="Times New Roman" w:eastAsia="仿宋" w:cs="Times New Roman"/>
          <w:sz w:val="28"/>
          <w:szCs w:val="28"/>
        </w:rPr>
        <w:t>年1月以来任意一个月在投标单位的社保缴交证明材料，</w:t>
      </w:r>
      <w:r>
        <w:rPr>
          <w:rFonts w:hint="default" w:ascii="Times New Roman" w:hAnsi="Times New Roman" w:eastAsia="仿宋" w:cs="Times New Roman"/>
          <w:sz w:val="28"/>
          <w:szCs w:val="28"/>
          <w:lang w:val="en-US" w:eastAsia="zh-CN"/>
        </w:rPr>
        <w:t>不</w:t>
      </w:r>
      <w:r>
        <w:rPr>
          <w:rFonts w:hint="default" w:ascii="Times New Roman" w:hAnsi="Times New Roman" w:eastAsia="仿宋" w:cs="Times New Roman"/>
          <w:sz w:val="28"/>
          <w:szCs w:val="28"/>
        </w:rPr>
        <w:t>提供或资料不齐不得分。</w:t>
      </w:r>
    </w:p>
    <w:p w14:paraId="24907FBF">
      <w:pPr>
        <w:pStyle w:val="20"/>
        <w:numPr>
          <w:ilvl w:val="0"/>
          <w:numId w:val="2"/>
        </w:numPr>
        <w:ind w:left="0" w:firstLine="560"/>
        <w:rPr>
          <w:rFonts w:hint="default" w:ascii="Times New Roman" w:hAnsi="Times New Roman" w:cs="Times New Roman"/>
        </w:rPr>
      </w:pPr>
      <w:r>
        <w:rPr>
          <w:rFonts w:hint="default" w:ascii="Times New Roman" w:hAnsi="Times New Roman" w:cs="Times New Roman"/>
        </w:rPr>
        <w:t>价格评分标准（10分）</w:t>
      </w:r>
    </w:p>
    <w:p w14:paraId="568179C2">
      <w:pPr>
        <w:pStyle w:val="20"/>
        <w:ind w:firstLine="560"/>
        <w:rPr>
          <w:rFonts w:hint="eastAsia" w:ascii="Times New Roman" w:hAnsi="Times New Roman" w:eastAsia="仿宋_GB2312" w:cs="Times New Roman"/>
          <w:lang w:eastAsia="zh-CN"/>
        </w:rPr>
      </w:pPr>
      <w:r>
        <w:rPr>
          <w:rFonts w:ascii="Times New Roman" w:hAnsi="Times New Roman" w:cs="Times New Roman"/>
          <w:bCs/>
          <w:szCs w:val="21"/>
        </w:rPr>
        <w:t>投标报价得分=（评标基准价/投标报价）×价格权值×100%</w:t>
      </w:r>
      <w:r>
        <w:rPr>
          <w:rFonts w:hint="eastAsia" w:ascii="Times New Roman" w:hAnsi="Times New Roman" w:cs="Times New Roman"/>
          <w:bCs/>
          <w:szCs w:val="21"/>
          <w:lang w:eastAsia="zh-CN"/>
        </w:rPr>
        <w:t>（</w:t>
      </w:r>
      <w:r>
        <w:rPr>
          <w:rFonts w:hint="eastAsia" w:ascii="Times New Roman" w:hAnsi="Times New Roman" w:cs="Times New Roman"/>
          <w:bCs/>
          <w:szCs w:val="21"/>
          <w:lang w:val="en-US" w:eastAsia="zh-CN"/>
        </w:rPr>
        <w:t>注：满足询价文件要求且投标价格最低的投标报价为评标基准价。</w:t>
      </w:r>
      <w:r>
        <w:rPr>
          <w:rFonts w:hint="eastAsia" w:ascii="Times New Roman" w:hAnsi="Times New Roman" w:cs="Times New Roman"/>
          <w:bCs/>
          <w:szCs w:val="21"/>
          <w:lang w:eastAsia="zh-CN"/>
        </w:rPr>
        <w:t>）</w:t>
      </w:r>
    </w:p>
    <w:p w14:paraId="4028EA3B">
      <w:pPr>
        <w:pStyle w:val="20"/>
        <w:ind w:firstLine="0" w:firstLineChars="0"/>
        <w:rPr>
          <w:rFonts w:ascii="Times New Roman" w:hAnsi="Times New Roman" w:cs="Times New Roman"/>
        </w:rPr>
      </w:pPr>
    </w:p>
    <w:p w14:paraId="7CAEC2B4">
      <w:pPr>
        <w:widowControl/>
        <w:spacing w:line="240" w:lineRule="auto"/>
        <w:ind w:firstLine="0" w:firstLineChars="0"/>
        <w:jc w:val="left"/>
        <w:rPr>
          <w:rFonts w:ascii="Times New Roman" w:hAnsi="Times New Roman" w:cs="Times New Roman"/>
          <w:sz w:val="28"/>
          <w:szCs w:val="24"/>
        </w:rPr>
      </w:pPr>
      <w:r>
        <w:rPr>
          <w:rFonts w:ascii="Times New Roman" w:hAnsi="Times New Roman" w:cs="Times New Roman"/>
        </w:rPr>
        <w:br w:type="page"/>
      </w:r>
    </w:p>
    <w:p w14:paraId="57707B76">
      <w:pPr>
        <w:ind w:firstLine="643"/>
        <w:jc w:val="center"/>
        <w:rPr>
          <w:rFonts w:ascii="Times New Roman" w:hAnsi="Times New Roman" w:cs="Times New Roman"/>
        </w:rPr>
      </w:pPr>
      <w:bookmarkStart w:id="0" w:name="_Toc21090_WPSOffice_Level2"/>
      <w:bookmarkStart w:id="1" w:name="_Toc21111"/>
      <w:bookmarkStart w:id="2" w:name="_Toc26322_WPSOffice_Level2"/>
      <w:r>
        <w:rPr>
          <w:rFonts w:ascii="Times New Roman" w:hAnsi="Times New Roman" w:eastAsia="宋体" w:cs="Times New Roman"/>
          <w:b/>
          <w:bCs/>
          <w:sz w:val="32"/>
          <w:szCs w:val="32"/>
        </w:rPr>
        <w:t>报价文件外封面、封口格式</w:t>
      </w:r>
      <w:bookmarkEnd w:id="0"/>
      <w:bookmarkEnd w:id="1"/>
      <w:bookmarkEnd w:id="2"/>
    </w:p>
    <w:p w14:paraId="113D3251">
      <w:pPr>
        <w:ind w:firstLine="560"/>
        <w:rPr>
          <w:rFonts w:ascii="Times New Roman" w:hAnsi="Times New Roman" w:eastAsia="宋体" w:cs="Times New Roman"/>
        </w:rPr>
      </w:pPr>
      <w:r>
        <w:rPr>
          <w:rFonts w:ascii="Times New Roman" w:hAnsi="Times New Roman" w:eastAsia="宋体" w:cs="Times New Roman"/>
          <w:sz w:val="28"/>
          <w:szCs w:val="28"/>
        </w:rPr>
        <w:t>封面格式：</w:t>
      </w:r>
    </w:p>
    <w:tbl>
      <w:tblPr>
        <w:tblStyle w:val="13"/>
        <w:tblW w:w="87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22"/>
      </w:tblGrid>
      <w:tr w14:paraId="4461D3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0" w:hRule="atLeast"/>
          <w:jc w:val="center"/>
        </w:trPr>
        <w:tc>
          <w:tcPr>
            <w:tcW w:w="8722" w:type="dxa"/>
            <w:tcBorders>
              <w:top w:val="single" w:color="auto" w:sz="12" w:space="0"/>
              <w:left w:val="single" w:color="auto" w:sz="12" w:space="0"/>
              <w:bottom w:val="single" w:color="auto" w:sz="12" w:space="0"/>
              <w:right w:val="single" w:color="auto" w:sz="12" w:space="0"/>
            </w:tcBorders>
          </w:tcPr>
          <w:p w14:paraId="73BFF5BC">
            <w:pPr>
              <w:ind w:firstLine="480"/>
              <w:jc w:val="center"/>
              <w:rPr>
                <w:rFonts w:ascii="Times New Roman" w:hAnsi="Times New Roman" w:cs="Times New Roman"/>
              </w:rPr>
            </w:pPr>
          </w:p>
          <w:p w14:paraId="264322DC">
            <w:pPr>
              <w:ind w:firstLine="480"/>
              <w:jc w:val="center"/>
              <w:rPr>
                <w:rFonts w:ascii="Times New Roman" w:hAnsi="Times New Roman" w:cs="Times New Roman"/>
              </w:rPr>
            </w:pPr>
          </w:p>
          <w:p w14:paraId="789D2B9C">
            <w:pPr>
              <w:ind w:firstLine="480"/>
              <w:jc w:val="center"/>
              <w:rPr>
                <w:rFonts w:ascii="Times New Roman" w:hAnsi="Times New Roman" w:cs="Times New Roman"/>
              </w:rPr>
            </w:pPr>
          </w:p>
          <w:p w14:paraId="409EE9C5">
            <w:pPr>
              <w:ind w:firstLine="480"/>
              <w:jc w:val="center"/>
              <w:rPr>
                <w:rFonts w:ascii="Times New Roman" w:hAnsi="Times New Roman" w:cs="Times New Roman"/>
              </w:rPr>
            </w:pPr>
          </w:p>
          <w:p w14:paraId="2B7B0C33">
            <w:pPr>
              <w:ind w:firstLine="480"/>
              <w:jc w:val="center"/>
              <w:rPr>
                <w:rFonts w:ascii="Times New Roman" w:hAnsi="Times New Roman" w:cs="Times New Roman"/>
              </w:rPr>
            </w:pPr>
          </w:p>
          <w:p w14:paraId="2A8FCE01">
            <w:pPr>
              <w:ind w:firstLine="480"/>
              <w:jc w:val="center"/>
              <w:rPr>
                <w:rFonts w:ascii="Times New Roman" w:hAnsi="Times New Roman" w:cs="Times New Roman"/>
              </w:rPr>
            </w:pPr>
            <w:r>
              <w:rPr>
                <w:rFonts w:ascii="Times New Roman" w:hAnsi="Times New Roman" w:cs="Times New Roman"/>
              </w:rPr>
              <w:t>报价文件</w:t>
            </w:r>
          </w:p>
          <w:p w14:paraId="69DECF28">
            <w:pPr>
              <w:ind w:firstLine="480"/>
              <w:jc w:val="center"/>
              <w:rPr>
                <w:rFonts w:ascii="Times New Roman" w:hAnsi="Times New Roman" w:cs="Times New Roman"/>
              </w:rPr>
            </w:pPr>
            <w:r>
              <w:rPr>
                <w:rFonts w:ascii="Times New Roman" w:hAnsi="Times New Roman" w:cs="Times New Roman"/>
              </w:rPr>
              <w:t>（正本   份/副本   份）</w:t>
            </w:r>
          </w:p>
          <w:p w14:paraId="23BE26B9">
            <w:pPr>
              <w:ind w:firstLine="0" w:firstLineChars="0"/>
              <w:jc w:val="left"/>
              <w:rPr>
                <w:rFonts w:ascii="Times New Roman" w:hAnsi="Times New Roman" w:cs="Times New Roman"/>
              </w:rPr>
            </w:pPr>
          </w:p>
          <w:p w14:paraId="50E03DFB">
            <w:pPr>
              <w:ind w:firstLine="480"/>
              <w:jc w:val="left"/>
              <w:rPr>
                <w:rFonts w:ascii="Times New Roman" w:hAnsi="Times New Roman" w:cs="Times New Roman"/>
              </w:rPr>
            </w:pPr>
            <w:r>
              <w:rPr>
                <w:rFonts w:ascii="Times New Roman" w:hAnsi="Times New Roman" w:cs="Times New Roman"/>
              </w:rPr>
              <w:t>项目名称：</w:t>
            </w:r>
          </w:p>
          <w:p w14:paraId="45B6978E">
            <w:pPr>
              <w:ind w:firstLine="480"/>
              <w:jc w:val="left"/>
              <w:rPr>
                <w:rFonts w:ascii="Times New Roman" w:hAnsi="Times New Roman" w:cs="Times New Roman"/>
              </w:rPr>
            </w:pPr>
            <w:r>
              <w:rPr>
                <w:rFonts w:ascii="Times New Roman" w:hAnsi="Times New Roman" w:cs="Times New Roman"/>
              </w:rPr>
              <w:t>项目编号：</w:t>
            </w:r>
          </w:p>
          <w:p w14:paraId="08E10678">
            <w:pPr>
              <w:ind w:firstLine="480"/>
              <w:jc w:val="left"/>
              <w:rPr>
                <w:rFonts w:ascii="Times New Roman" w:hAnsi="Times New Roman" w:cs="Times New Roman"/>
              </w:rPr>
            </w:pPr>
          </w:p>
          <w:p w14:paraId="3BC1E1F1">
            <w:pPr>
              <w:ind w:firstLine="480"/>
              <w:jc w:val="left"/>
              <w:rPr>
                <w:rFonts w:ascii="Times New Roman" w:hAnsi="Times New Roman" w:cs="Times New Roman"/>
              </w:rPr>
            </w:pPr>
          </w:p>
          <w:p w14:paraId="1805A4CF">
            <w:pPr>
              <w:ind w:firstLine="0" w:firstLineChars="0"/>
              <w:rPr>
                <w:rFonts w:ascii="Times New Roman" w:hAnsi="Times New Roman" w:cs="Times New Roman"/>
              </w:rPr>
            </w:pPr>
          </w:p>
          <w:p w14:paraId="2B904CE7">
            <w:pPr>
              <w:ind w:firstLine="480"/>
              <w:jc w:val="left"/>
              <w:rPr>
                <w:rFonts w:ascii="Times New Roman" w:hAnsi="Times New Roman" w:cs="Times New Roman"/>
              </w:rPr>
            </w:pPr>
            <w:r>
              <w:rPr>
                <w:rFonts w:ascii="Times New Roman" w:hAnsi="Times New Roman" w:cs="Times New Roman"/>
              </w:rPr>
              <w:t>投标人名称（公章）</w:t>
            </w:r>
          </w:p>
          <w:p w14:paraId="59E2FA21">
            <w:pPr>
              <w:pStyle w:val="20"/>
              <w:ind w:firstLine="560"/>
              <w:rPr>
                <w:rFonts w:ascii="Times New Roman" w:hAnsi="Times New Roman" w:eastAsia="宋体" w:cs="Times New Roman"/>
              </w:rPr>
            </w:pPr>
          </w:p>
          <w:p w14:paraId="73A2B760">
            <w:pPr>
              <w:pStyle w:val="20"/>
              <w:ind w:firstLine="0" w:firstLineChars="0"/>
              <w:rPr>
                <w:rFonts w:ascii="Times New Roman" w:hAnsi="Times New Roman" w:eastAsia="宋体" w:cs="Times New Roman"/>
              </w:rPr>
            </w:pPr>
          </w:p>
        </w:tc>
      </w:tr>
    </w:tbl>
    <w:p w14:paraId="77FF091D">
      <w:pPr>
        <w:ind w:firstLine="0" w:firstLineChars="0"/>
        <w:rPr>
          <w:rFonts w:ascii="Times New Roman" w:hAnsi="Times New Roman" w:eastAsia="宋体" w:cs="Times New Roman"/>
        </w:rPr>
      </w:pPr>
    </w:p>
    <w:p w14:paraId="0E0DA5C2">
      <w:pPr>
        <w:ind w:firstLine="480"/>
        <w:rPr>
          <w:rFonts w:ascii="Times New Roman" w:hAnsi="Times New Roman" w:eastAsia="宋体" w:cs="Times New Roman"/>
        </w:rPr>
      </w:pPr>
      <w:r>
        <w:rPr>
          <w:rFonts w:ascii="Times New Roman" w:hAnsi="Times New Roman" w:eastAsia="宋体" w:cs="Times New Roman"/>
          <w:szCs w:val="32"/>
        </w:rPr>
        <w:t>封口格式：</w:t>
      </w:r>
    </w:p>
    <w:tbl>
      <w:tblPr>
        <w:tblStyle w:val="13"/>
        <w:tblW w:w="8789"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8789"/>
      </w:tblGrid>
      <w:tr w14:paraId="6470F14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877" w:hRule="atLeast"/>
          <w:jc w:val="center"/>
        </w:trPr>
        <w:tc>
          <w:tcPr>
            <w:tcW w:w="8789" w:type="dxa"/>
            <w:tcBorders>
              <w:tl2br w:val="nil"/>
              <w:tr2bl w:val="nil"/>
            </w:tcBorders>
            <w:vAlign w:val="center"/>
          </w:tcPr>
          <w:p w14:paraId="3C9CBFA5">
            <w:pPr>
              <w:ind w:firstLine="480"/>
              <w:jc w:val="center"/>
              <w:rPr>
                <w:rFonts w:ascii="Times New Roman" w:hAnsi="Times New Roman" w:eastAsia="宋体" w:cs="Times New Roman"/>
              </w:rPr>
            </w:pPr>
            <w:r>
              <w:rPr>
                <w:rFonts w:ascii="Times New Roman" w:hAnsi="Times New Roman" w:eastAsia="宋体" w:cs="Times New Roman"/>
              </w:rPr>
              <w:t>——于   年  月  日   时之前不准启封（公章）——</w:t>
            </w:r>
          </w:p>
        </w:tc>
      </w:tr>
    </w:tbl>
    <w:p w14:paraId="5BE651C4">
      <w:pPr>
        <w:pStyle w:val="20"/>
        <w:ind w:firstLine="560"/>
        <w:rPr>
          <w:rFonts w:ascii="Times New Roman" w:hAnsi="Times New Roman" w:cs="Times New Roman"/>
        </w:rPr>
      </w:pPr>
    </w:p>
    <w:p w14:paraId="2DDBC5E3">
      <w:pPr>
        <w:ind w:firstLine="643"/>
        <w:jc w:val="center"/>
        <w:rPr>
          <w:rFonts w:ascii="Times New Roman" w:hAnsi="Times New Roman" w:eastAsia="宋体" w:cs="Times New Roman"/>
          <w:b/>
          <w:bCs/>
          <w:sz w:val="32"/>
          <w:szCs w:val="32"/>
        </w:rPr>
      </w:pPr>
      <w:bookmarkStart w:id="3" w:name="_Toc3428"/>
      <w:r>
        <w:rPr>
          <w:rFonts w:ascii="Times New Roman" w:hAnsi="Times New Roman" w:eastAsia="宋体" w:cs="Times New Roman"/>
          <w:b/>
          <w:bCs/>
          <w:sz w:val="32"/>
          <w:szCs w:val="32"/>
        </w:rPr>
        <mc:AlternateContent>
          <mc:Choice Requires="wps">
            <w:drawing>
              <wp:anchor distT="0" distB="0" distL="114300" distR="114300" simplePos="0" relativeHeight="251659264" behindDoc="0" locked="0" layoutInCell="1" allowOverlap="1">
                <wp:simplePos x="0" y="0"/>
                <wp:positionH relativeFrom="column">
                  <wp:posOffset>3878580</wp:posOffset>
                </wp:positionH>
                <wp:positionV relativeFrom="paragraph">
                  <wp:posOffset>361315</wp:posOffset>
                </wp:positionV>
                <wp:extent cx="1145540" cy="563245"/>
                <wp:effectExtent l="4445" t="4445" r="12065" b="22860"/>
                <wp:wrapNone/>
                <wp:docPr id="2" name="文本框 2"/>
                <wp:cNvGraphicFramePr/>
                <a:graphic xmlns:a="http://schemas.openxmlformats.org/drawingml/2006/main">
                  <a:graphicData uri="http://schemas.microsoft.com/office/word/2010/wordprocessingShape">
                    <wps:wsp>
                      <wps:cNvSpPr txBox="1"/>
                      <wps:spPr>
                        <a:xfrm>
                          <a:off x="0" y="0"/>
                          <a:ext cx="1145540" cy="5632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48DCEB0">
                            <w:pPr>
                              <w:ind w:firstLine="0" w:firstLineChars="0"/>
                              <w:rPr>
                                <w:rFonts w:ascii="仿宋_GB2312" w:hAnsi="仿宋_GB2312" w:cs="仿宋_GB2312"/>
                                <w:sz w:val="32"/>
                                <w:szCs w:val="32"/>
                              </w:rPr>
                            </w:pPr>
                            <w:r>
                              <w:rPr>
                                <w:rFonts w:hint="eastAsia" w:ascii="仿宋_GB2312" w:hAnsi="仿宋_GB2312" w:cs="仿宋_GB2312"/>
                                <w:sz w:val="32"/>
                                <w:szCs w:val="32"/>
                              </w:rPr>
                              <w:t>正本/副本</w:t>
                            </w:r>
                          </w:p>
                        </w:txbxContent>
                      </wps:txbx>
                      <wps:bodyPr upright="1"/>
                    </wps:wsp>
                  </a:graphicData>
                </a:graphic>
              </wp:anchor>
            </w:drawing>
          </mc:Choice>
          <mc:Fallback>
            <w:pict>
              <v:shape id="_x0000_s1026" o:spid="_x0000_s1026" o:spt="202" type="#_x0000_t202" style="position:absolute;left:0pt;margin-left:305.4pt;margin-top:28.45pt;height:44.35pt;width:90.2pt;z-index:251659264;mso-width-relative:page;mso-height-relative:page;" fillcolor="#FFFFFF" filled="t" stroked="t" coordsize="21600,21600" o:gfxdata="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WA+qNkAAAAKAQAADwAAAAAAAAAB&#10;ACAAAAAiAAAAZHJzL2Rvd25yZXYueG1sUEsBAhQAFAAAAAgAh07iQLgISuIPAgAARAQAAA4AAAAA&#10;AAAAAQAgAAAAKAEAAGRycy9lMm9Eb2MueG1sUEsFBgAAAAAGAAYAWQEAAKkFAAAAAA==&#10;">
                <v:fill on="t" focussize="0,0"/>
                <v:stroke color="#000000" joinstyle="miter"/>
                <v:imagedata o:title=""/>
                <o:lock v:ext="edit" aspectratio="f"/>
                <v:textbox>
                  <w:txbxContent>
                    <w:p w14:paraId="648DCEB0">
                      <w:pPr>
                        <w:ind w:firstLine="0" w:firstLineChars="0"/>
                        <w:rPr>
                          <w:rFonts w:ascii="仿宋_GB2312" w:hAnsi="仿宋_GB2312" w:cs="仿宋_GB2312"/>
                          <w:sz w:val="32"/>
                          <w:szCs w:val="32"/>
                        </w:rPr>
                      </w:pPr>
                      <w:r>
                        <w:rPr>
                          <w:rFonts w:hint="eastAsia" w:ascii="仿宋_GB2312" w:hAnsi="仿宋_GB2312" w:cs="仿宋_GB2312"/>
                          <w:sz w:val="32"/>
                          <w:szCs w:val="32"/>
                        </w:rPr>
                        <w:t>正本/副本</w:t>
                      </w:r>
                    </w:p>
                  </w:txbxContent>
                </v:textbox>
              </v:shape>
            </w:pict>
          </mc:Fallback>
        </mc:AlternateContent>
      </w:r>
      <w:r>
        <w:rPr>
          <w:rFonts w:ascii="Times New Roman" w:hAnsi="Times New Roman" w:eastAsia="宋体" w:cs="Times New Roman"/>
          <w:b/>
          <w:bCs/>
          <w:sz w:val="32"/>
          <w:szCs w:val="32"/>
        </w:rPr>
        <w:t>报价文件的封皮</w:t>
      </w:r>
      <w:bookmarkEnd w:id="3"/>
    </w:p>
    <w:p w14:paraId="63436EB4">
      <w:pPr>
        <w:ind w:firstLine="480"/>
        <w:rPr>
          <w:rFonts w:ascii="Times New Roman" w:hAnsi="Times New Roman" w:eastAsia="宋体" w:cs="Times New Roman"/>
        </w:rPr>
      </w:pPr>
    </w:p>
    <w:p w14:paraId="2CFAD60B">
      <w:pPr>
        <w:ind w:firstLine="480"/>
        <w:rPr>
          <w:rFonts w:ascii="Times New Roman" w:hAnsi="Times New Roman" w:eastAsia="宋体" w:cs="Times New Roman"/>
        </w:rPr>
      </w:pPr>
    </w:p>
    <w:p w14:paraId="2DF237FE">
      <w:pPr>
        <w:ind w:firstLine="480"/>
        <w:rPr>
          <w:rFonts w:ascii="Times New Roman" w:hAnsi="Times New Roman" w:eastAsia="宋体" w:cs="Times New Roman"/>
        </w:rPr>
      </w:pPr>
    </w:p>
    <w:p w14:paraId="405AD680">
      <w:pPr>
        <w:ind w:firstLine="480"/>
        <w:rPr>
          <w:rFonts w:ascii="Times New Roman" w:hAnsi="Times New Roman" w:eastAsia="宋体" w:cs="Times New Roman"/>
        </w:rPr>
      </w:pPr>
    </w:p>
    <w:p w14:paraId="77E3D46C">
      <w:pPr>
        <w:ind w:firstLine="480"/>
        <w:rPr>
          <w:rFonts w:ascii="Times New Roman" w:hAnsi="Times New Roman" w:eastAsia="宋体" w:cs="Times New Roman"/>
        </w:rPr>
      </w:pPr>
    </w:p>
    <w:p w14:paraId="7A5930F6">
      <w:pPr>
        <w:ind w:firstLine="480"/>
        <w:rPr>
          <w:rFonts w:ascii="Times New Roman" w:hAnsi="Times New Roman" w:eastAsia="宋体" w:cs="Times New Roman"/>
        </w:rPr>
      </w:pPr>
    </w:p>
    <w:p w14:paraId="4AB845C7">
      <w:pPr>
        <w:ind w:firstLine="1044"/>
        <w:jc w:val="center"/>
        <w:rPr>
          <w:rFonts w:ascii="Times New Roman" w:hAnsi="Times New Roman" w:eastAsia="宋体" w:cs="Times New Roman"/>
          <w:b/>
          <w:bCs/>
          <w:sz w:val="52"/>
          <w:szCs w:val="52"/>
        </w:rPr>
      </w:pPr>
      <w:r>
        <w:rPr>
          <w:rFonts w:ascii="Times New Roman" w:hAnsi="Times New Roman" w:eastAsia="宋体" w:cs="Times New Roman"/>
          <w:b/>
          <w:bCs/>
          <w:sz w:val="52"/>
          <w:szCs w:val="52"/>
        </w:rPr>
        <w:t>报  价  文  件</w:t>
      </w:r>
    </w:p>
    <w:p w14:paraId="1A59B93D">
      <w:pPr>
        <w:ind w:firstLine="480"/>
        <w:rPr>
          <w:rFonts w:ascii="Times New Roman" w:hAnsi="Times New Roman" w:eastAsia="宋体" w:cs="Times New Roman"/>
        </w:rPr>
      </w:pPr>
    </w:p>
    <w:p w14:paraId="7F2419BF">
      <w:pPr>
        <w:ind w:firstLine="480"/>
        <w:rPr>
          <w:rFonts w:ascii="Times New Roman" w:hAnsi="Times New Roman" w:eastAsia="宋体" w:cs="Times New Roman"/>
        </w:rPr>
      </w:pPr>
    </w:p>
    <w:p w14:paraId="26FCA442">
      <w:pPr>
        <w:ind w:firstLine="480"/>
        <w:rPr>
          <w:rFonts w:ascii="Times New Roman" w:hAnsi="Times New Roman" w:eastAsia="宋体" w:cs="Times New Roman"/>
        </w:rPr>
      </w:pPr>
    </w:p>
    <w:p w14:paraId="453632CC">
      <w:pPr>
        <w:ind w:firstLine="560"/>
        <w:rPr>
          <w:rFonts w:ascii="Times New Roman" w:hAnsi="Times New Roman" w:eastAsia="宋体" w:cs="Times New Roman"/>
          <w:sz w:val="28"/>
          <w:szCs w:val="28"/>
        </w:rPr>
      </w:pPr>
    </w:p>
    <w:p w14:paraId="4B478623">
      <w:pPr>
        <w:ind w:firstLine="560"/>
        <w:rPr>
          <w:rFonts w:ascii="Times New Roman" w:hAnsi="Times New Roman" w:eastAsia="宋体" w:cs="Times New Roman"/>
          <w:sz w:val="28"/>
          <w:szCs w:val="28"/>
        </w:rPr>
      </w:pPr>
    </w:p>
    <w:p w14:paraId="11F1D83D">
      <w:pPr>
        <w:ind w:firstLine="560"/>
        <w:rPr>
          <w:rFonts w:ascii="Times New Roman" w:hAnsi="Times New Roman" w:eastAsia="宋体" w:cs="Times New Roman"/>
          <w:sz w:val="28"/>
          <w:szCs w:val="28"/>
        </w:rPr>
      </w:pPr>
    </w:p>
    <w:p w14:paraId="060168BE">
      <w:pPr>
        <w:ind w:firstLine="560"/>
        <w:rPr>
          <w:rFonts w:ascii="Times New Roman" w:hAnsi="Times New Roman" w:eastAsia="宋体" w:cs="Times New Roman"/>
          <w:sz w:val="28"/>
          <w:szCs w:val="28"/>
        </w:rPr>
      </w:pPr>
    </w:p>
    <w:p w14:paraId="7F1BE68F">
      <w:pPr>
        <w:ind w:firstLine="560"/>
        <w:rPr>
          <w:rFonts w:ascii="Times New Roman" w:hAnsi="Times New Roman" w:eastAsia="宋体" w:cs="Times New Roman"/>
          <w:sz w:val="28"/>
          <w:szCs w:val="28"/>
        </w:rPr>
      </w:pPr>
    </w:p>
    <w:p w14:paraId="6C68FC39">
      <w:pPr>
        <w:ind w:firstLine="560"/>
        <w:rPr>
          <w:rFonts w:ascii="Times New Roman" w:hAnsi="Times New Roman" w:eastAsia="宋体" w:cs="Times New Roman"/>
          <w:sz w:val="28"/>
          <w:szCs w:val="28"/>
        </w:rPr>
      </w:pPr>
    </w:p>
    <w:p w14:paraId="12A115B7">
      <w:pPr>
        <w:ind w:firstLine="560"/>
        <w:rPr>
          <w:rFonts w:ascii="Times New Roman" w:hAnsi="Times New Roman" w:eastAsia="宋体" w:cs="Times New Roman"/>
          <w:sz w:val="28"/>
          <w:szCs w:val="28"/>
        </w:rPr>
      </w:pPr>
      <w:r>
        <w:rPr>
          <w:rFonts w:ascii="Times New Roman" w:hAnsi="Times New Roman" w:eastAsia="宋体" w:cs="Times New Roman"/>
          <w:sz w:val="28"/>
          <w:szCs w:val="28"/>
        </w:rPr>
        <w:t>项目名称：</w:t>
      </w:r>
    </w:p>
    <w:p w14:paraId="48CABC76">
      <w:pPr>
        <w:pStyle w:val="20"/>
        <w:ind w:firstLine="560"/>
        <w:rPr>
          <w:rFonts w:ascii="Times New Roman" w:hAnsi="Times New Roman" w:eastAsia="宋体" w:cs="Times New Roman"/>
        </w:rPr>
      </w:pPr>
      <w:r>
        <w:rPr>
          <w:rFonts w:ascii="Times New Roman" w:hAnsi="Times New Roman" w:eastAsia="宋体" w:cs="Times New Roman"/>
          <w:szCs w:val="28"/>
        </w:rPr>
        <w:t>项目编号</w:t>
      </w:r>
    </w:p>
    <w:p w14:paraId="24ACD070">
      <w:pPr>
        <w:ind w:firstLine="560"/>
      </w:pPr>
      <w:r>
        <w:rPr>
          <w:rFonts w:ascii="Times New Roman" w:hAnsi="Times New Roman" w:eastAsia="宋体" w:cs="Times New Roman"/>
          <w:sz w:val="28"/>
          <w:szCs w:val="28"/>
        </w:rPr>
        <w:br w:type="page"/>
      </w:r>
    </w:p>
    <w:p w14:paraId="14C51CCD">
      <w:pPr>
        <w:pStyle w:val="10"/>
        <w:tabs>
          <w:tab w:val="right" w:leader="dot" w:pos="8300"/>
        </w:tabs>
        <w:ind w:firstLine="640"/>
        <w:jc w:val="center"/>
        <w:rPr>
          <w:rFonts w:ascii="宋体" w:hAnsi="宋体" w:eastAsia="宋体" w:cs="宋体"/>
          <w:sz w:val="32"/>
          <w:szCs w:val="32"/>
        </w:rPr>
      </w:pPr>
      <w:r>
        <w:rPr>
          <w:rFonts w:hint="eastAsia" w:ascii="宋体" w:hAnsi="宋体" w:eastAsia="宋体" w:cs="宋体"/>
          <w:sz w:val="32"/>
          <w:szCs w:val="32"/>
        </w:rPr>
        <w:t>目录</w:t>
      </w:r>
    </w:p>
    <w:p w14:paraId="68EE9C38">
      <w:pPr>
        <w:pStyle w:val="10"/>
        <w:tabs>
          <w:tab w:val="right" w:leader="dot" w:pos="8300"/>
        </w:tabs>
        <w:ind w:firstLine="0" w:firstLineChars="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TOC \o "1-3" \h \z \u </w:instrText>
      </w:r>
      <w:r>
        <w:rPr>
          <w:rFonts w:ascii="Times New Roman" w:hAnsi="Times New Roman" w:cs="Times New Roman"/>
        </w:rPr>
        <w:fldChar w:fldCharType="separate"/>
      </w:r>
      <w:r>
        <w:fldChar w:fldCharType="begin"/>
      </w:r>
      <w:r>
        <w:instrText xml:space="preserve"> HYPERLINK \l "_Toc5198" </w:instrText>
      </w:r>
      <w:r>
        <w:fldChar w:fldCharType="separate"/>
      </w:r>
      <w:r>
        <w:rPr>
          <w:rFonts w:ascii="Times New Roman" w:hAnsi="Times New Roman" w:eastAsia="宋体" w:cs="Times New Roman"/>
          <w:bCs/>
          <w:szCs w:val="84"/>
        </w:rPr>
        <w:t>一、 资格证明材料</w:t>
      </w:r>
      <w:r>
        <w:rPr>
          <w:rFonts w:ascii="Times New Roman" w:hAnsi="Times New Roman" w:cs="Times New Roman"/>
        </w:rPr>
        <w:tab/>
      </w:r>
      <w:r>
        <w:rPr>
          <w:rFonts w:hint="eastAsia" w:ascii="Times New Roman" w:hAnsi="Times New Roman" w:cs="Times New Roman"/>
        </w:rPr>
        <w:t>1</w:t>
      </w:r>
      <w:r>
        <w:rPr>
          <w:rFonts w:hint="eastAsia" w:ascii="Times New Roman" w:hAnsi="Times New Roman" w:cs="Times New Roman"/>
        </w:rPr>
        <w:fldChar w:fldCharType="end"/>
      </w:r>
    </w:p>
    <w:p w14:paraId="24EBEF94">
      <w:pPr>
        <w:pStyle w:val="11"/>
        <w:tabs>
          <w:tab w:val="right" w:leader="dot" w:pos="8300"/>
        </w:tabs>
        <w:ind w:left="480" w:firstLine="0" w:firstLineChars="0"/>
        <w:rPr>
          <w:rFonts w:ascii="Times New Roman" w:hAnsi="Times New Roman" w:cs="Times New Roman"/>
        </w:rPr>
      </w:pPr>
      <w:r>
        <w:fldChar w:fldCharType="begin"/>
      </w:r>
      <w:r>
        <w:instrText xml:space="preserve"> HYPERLINK \l "_Toc10553" </w:instrText>
      </w:r>
      <w:r>
        <w:fldChar w:fldCharType="separate"/>
      </w:r>
      <w:r>
        <w:rPr>
          <w:rFonts w:ascii="Times New Roman" w:hAnsi="Times New Roman" w:eastAsia="宋体" w:cs="Times New Roman"/>
          <w:bCs/>
          <w:szCs w:val="32"/>
        </w:rPr>
        <w:t>1.1.具有独立承担民事责任的能力证明文件：</w:t>
      </w:r>
      <w:r>
        <w:rPr>
          <w:rFonts w:ascii="Times New Roman" w:hAnsi="Times New Roman" w:cs="Times New Roman"/>
        </w:rPr>
        <w:tab/>
      </w:r>
      <w:r>
        <w:rPr>
          <w:rFonts w:hint="eastAsia" w:ascii="Times New Roman" w:hAnsi="Times New Roman" w:cs="Times New Roman"/>
        </w:rPr>
        <w:t>2</w:t>
      </w:r>
      <w:r>
        <w:rPr>
          <w:rFonts w:hint="eastAsia" w:ascii="Times New Roman" w:hAnsi="Times New Roman" w:cs="Times New Roman"/>
        </w:rPr>
        <w:fldChar w:fldCharType="end"/>
      </w:r>
    </w:p>
    <w:p w14:paraId="0A52D570">
      <w:pPr>
        <w:pStyle w:val="5"/>
        <w:tabs>
          <w:tab w:val="right" w:leader="dot" w:pos="8300"/>
        </w:tabs>
        <w:ind w:left="960" w:firstLine="0" w:firstLineChars="0"/>
        <w:rPr>
          <w:rFonts w:ascii="Times New Roman" w:hAnsi="Times New Roman" w:cs="Times New Roman"/>
        </w:rPr>
      </w:pPr>
      <w:r>
        <w:fldChar w:fldCharType="begin"/>
      </w:r>
      <w:r>
        <w:instrText xml:space="preserve"> HYPERLINK \l "_Toc15506" </w:instrText>
      </w:r>
      <w:r>
        <w:fldChar w:fldCharType="separate"/>
      </w:r>
      <w:r>
        <w:rPr>
          <w:rFonts w:ascii="Times New Roman" w:hAnsi="Times New Roman" w:eastAsia="宋体" w:cs="Times New Roman"/>
        </w:rPr>
        <w:t>1.1.1营业执照或事业单位法人证书或执业许可证等证明文件或自然人的身份证明</w:t>
      </w:r>
      <w:r>
        <w:rPr>
          <w:rFonts w:ascii="Times New Roman" w:hAnsi="Times New Roman" w:cs="Times New Roman"/>
        </w:rPr>
        <w:tab/>
      </w:r>
      <w:r>
        <w:rPr>
          <w:rFonts w:hint="eastAsia" w:ascii="Times New Roman" w:hAnsi="Times New Roman" w:cs="Times New Roman"/>
        </w:rPr>
        <w:t>3</w:t>
      </w:r>
      <w:r>
        <w:rPr>
          <w:rFonts w:hint="eastAsia" w:ascii="Times New Roman" w:hAnsi="Times New Roman" w:cs="Times New Roman"/>
        </w:rPr>
        <w:fldChar w:fldCharType="end"/>
      </w:r>
    </w:p>
    <w:p w14:paraId="26D2E6E8">
      <w:pPr>
        <w:pStyle w:val="5"/>
        <w:tabs>
          <w:tab w:val="right" w:leader="dot" w:pos="8300"/>
        </w:tabs>
        <w:ind w:left="960" w:firstLine="0" w:firstLineChars="0"/>
        <w:rPr>
          <w:rFonts w:ascii="Times New Roman" w:hAnsi="Times New Roman" w:cs="Times New Roman"/>
        </w:rPr>
      </w:pPr>
      <w:r>
        <w:fldChar w:fldCharType="begin"/>
      </w:r>
      <w:r>
        <w:instrText xml:space="preserve"> HYPERLINK \l "_Toc18407" </w:instrText>
      </w:r>
      <w:r>
        <w:fldChar w:fldCharType="separate"/>
      </w:r>
      <w:r>
        <w:rPr>
          <w:rFonts w:ascii="Times New Roman" w:hAnsi="Times New Roman" w:eastAsia="宋体" w:cs="Times New Roman"/>
        </w:rPr>
        <w:t>1.1.2组织机构代码证（复印件，三证合一的不需提供）</w:t>
      </w:r>
      <w:r>
        <w:rPr>
          <w:rFonts w:ascii="Times New Roman" w:hAnsi="Times New Roman" w:cs="Times New Roman"/>
        </w:rPr>
        <w:tab/>
      </w:r>
      <w:r>
        <w:rPr>
          <w:rFonts w:hint="eastAsia" w:ascii="Times New Roman" w:hAnsi="Times New Roman" w:cs="Times New Roman"/>
        </w:rPr>
        <w:t>4</w:t>
      </w:r>
      <w:r>
        <w:rPr>
          <w:rFonts w:hint="eastAsia" w:ascii="Times New Roman" w:hAnsi="Times New Roman" w:cs="Times New Roman"/>
        </w:rPr>
        <w:fldChar w:fldCharType="end"/>
      </w:r>
    </w:p>
    <w:p w14:paraId="03F1151F">
      <w:pPr>
        <w:pStyle w:val="5"/>
        <w:tabs>
          <w:tab w:val="right" w:leader="dot" w:pos="8300"/>
        </w:tabs>
        <w:ind w:left="960" w:firstLine="0" w:firstLineChars="0"/>
        <w:rPr>
          <w:rFonts w:ascii="Times New Roman" w:hAnsi="Times New Roman" w:cs="Times New Roman"/>
        </w:rPr>
      </w:pPr>
      <w:r>
        <w:fldChar w:fldCharType="begin"/>
      </w:r>
      <w:r>
        <w:instrText xml:space="preserve"> HYPERLINK \l "_Toc25276" </w:instrText>
      </w:r>
      <w:r>
        <w:fldChar w:fldCharType="separate"/>
      </w:r>
      <w:r>
        <w:rPr>
          <w:rFonts w:ascii="Times New Roman" w:hAnsi="Times New Roman" w:eastAsia="宋体" w:cs="Times New Roman"/>
        </w:rPr>
        <w:t>1.1.3税务登记证（复印件，三证合一的不需提供）</w:t>
      </w:r>
      <w:r>
        <w:rPr>
          <w:rFonts w:ascii="Times New Roman" w:hAnsi="Times New Roman" w:cs="Times New Roman"/>
        </w:rPr>
        <w:tab/>
      </w:r>
      <w:r>
        <w:rPr>
          <w:rFonts w:hint="eastAsia" w:ascii="Times New Roman" w:hAnsi="Times New Roman" w:cs="Times New Roman"/>
        </w:rPr>
        <w:t>5</w:t>
      </w:r>
      <w:r>
        <w:rPr>
          <w:rFonts w:hint="eastAsia" w:ascii="Times New Roman" w:hAnsi="Times New Roman" w:cs="Times New Roman"/>
        </w:rPr>
        <w:fldChar w:fldCharType="end"/>
      </w:r>
    </w:p>
    <w:p w14:paraId="52C3FAA3">
      <w:pPr>
        <w:pStyle w:val="5"/>
        <w:tabs>
          <w:tab w:val="right" w:leader="dot" w:pos="8300"/>
        </w:tabs>
        <w:ind w:left="960" w:firstLine="0" w:firstLineChars="0"/>
        <w:rPr>
          <w:rFonts w:ascii="Times New Roman" w:hAnsi="Times New Roman" w:cs="Times New Roman"/>
        </w:rPr>
      </w:pPr>
      <w:r>
        <w:fldChar w:fldCharType="begin"/>
      </w:r>
      <w:r>
        <w:instrText xml:space="preserve"> HYPERLINK \l "_Toc29936" </w:instrText>
      </w:r>
      <w:r>
        <w:fldChar w:fldCharType="separate"/>
      </w:r>
      <w:r>
        <w:rPr>
          <w:rFonts w:ascii="Times New Roman" w:hAnsi="Times New Roman" w:eastAsia="宋体" w:cs="Times New Roman"/>
        </w:rPr>
        <w:t>1.1.4法定代表人（或非法人组织负责人）身份证明书</w:t>
      </w:r>
      <w:r>
        <w:rPr>
          <w:rFonts w:ascii="Times New Roman" w:hAnsi="Times New Roman" w:cs="Times New Roman"/>
        </w:rPr>
        <w:tab/>
      </w:r>
      <w:r>
        <w:rPr>
          <w:rFonts w:hint="eastAsia" w:ascii="Times New Roman" w:hAnsi="Times New Roman" w:cs="Times New Roman"/>
        </w:rPr>
        <w:t>6</w:t>
      </w:r>
      <w:r>
        <w:rPr>
          <w:rFonts w:hint="eastAsia" w:ascii="Times New Roman" w:hAnsi="Times New Roman" w:cs="Times New Roman"/>
        </w:rPr>
        <w:fldChar w:fldCharType="end"/>
      </w:r>
    </w:p>
    <w:p w14:paraId="437317C8">
      <w:pPr>
        <w:pStyle w:val="5"/>
        <w:tabs>
          <w:tab w:val="right" w:leader="dot" w:pos="8300"/>
        </w:tabs>
        <w:ind w:left="960" w:firstLine="0" w:firstLineChars="0"/>
        <w:rPr>
          <w:rFonts w:ascii="Times New Roman" w:hAnsi="Times New Roman" w:cs="Times New Roman"/>
        </w:rPr>
      </w:pPr>
      <w:r>
        <w:fldChar w:fldCharType="begin"/>
      </w:r>
      <w:r>
        <w:instrText xml:space="preserve"> HYPERLINK \l "_Toc2734" </w:instrText>
      </w:r>
      <w:r>
        <w:fldChar w:fldCharType="separate"/>
      </w:r>
      <w:r>
        <w:rPr>
          <w:rFonts w:ascii="Times New Roman" w:hAnsi="Times New Roman" w:eastAsia="宋体" w:cs="Times New Roman"/>
        </w:rPr>
        <w:t>1.1.5法定代表人（或非法人组织负责人）授权委托书</w:t>
      </w:r>
      <w:r>
        <w:rPr>
          <w:rFonts w:ascii="Times New Roman" w:hAnsi="Times New Roman" w:cs="Times New Roman"/>
        </w:rPr>
        <w:tab/>
      </w:r>
      <w:r>
        <w:rPr>
          <w:rFonts w:hint="eastAsia" w:ascii="Times New Roman" w:hAnsi="Times New Roman" w:cs="Times New Roman"/>
        </w:rPr>
        <w:t>7</w:t>
      </w:r>
      <w:r>
        <w:rPr>
          <w:rFonts w:hint="eastAsia" w:ascii="Times New Roman" w:hAnsi="Times New Roman" w:cs="Times New Roman"/>
        </w:rPr>
        <w:fldChar w:fldCharType="end"/>
      </w:r>
    </w:p>
    <w:p w14:paraId="316421F5">
      <w:pPr>
        <w:pStyle w:val="11"/>
        <w:tabs>
          <w:tab w:val="right" w:leader="dot" w:pos="8300"/>
        </w:tabs>
        <w:ind w:left="480" w:firstLine="0" w:firstLineChars="0"/>
        <w:rPr>
          <w:rFonts w:ascii="Times New Roman" w:hAnsi="Times New Roman" w:cs="Times New Roman"/>
        </w:rPr>
      </w:pPr>
      <w:r>
        <w:fldChar w:fldCharType="begin"/>
      </w:r>
      <w:r>
        <w:instrText xml:space="preserve"> HYPERLINK \l "_Toc18200" </w:instrText>
      </w:r>
      <w:r>
        <w:fldChar w:fldCharType="separate"/>
      </w:r>
      <w:r>
        <w:rPr>
          <w:rFonts w:ascii="Times New Roman" w:hAnsi="Times New Roman" w:eastAsia="宋体" w:cs="Times New Roman"/>
          <w:bCs/>
          <w:szCs w:val="32"/>
        </w:rPr>
        <w:t>1.</w:t>
      </w:r>
      <w:r>
        <w:rPr>
          <w:rFonts w:ascii="Times New Roman" w:hAnsi="Times New Roman" w:eastAsia="宋体" w:cs="Times New Roman"/>
          <w:szCs w:val="32"/>
        </w:rPr>
        <w:t>2.具有良好的商业信誉和健全的财务会计制度的证明文件</w:t>
      </w:r>
      <w:r>
        <w:rPr>
          <w:rFonts w:ascii="Times New Roman" w:hAnsi="Times New Roman" w:cs="Times New Roman"/>
        </w:rPr>
        <w:tab/>
      </w:r>
      <w:r>
        <w:rPr>
          <w:rFonts w:hint="eastAsia" w:ascii="Times New Roman" w:hAnsi="Times New Roman" w:cs="Times New Roman"/>
        </w:rPr>
        <w:t>8</w:t>
      </w:r>
      <w:r>
        <w:rPr>
          <w:rFonts w:hint="eastAsia" w:ascii="Times New Roman" w:hAnsi="Times New Roman" w:cs="Times New Roman"/>
        </w:rPr>
        <w:fldChar w:fldCharType="end"/>
      </w:r>
    </w:p>
    <w:p w14:paraId="697786B9">
      <w:pPr>
        <w:pStyle w:val="11"/>
        <w:tabs>
          <w:tab w:val="right" w:leader="dot" w:pos="8300"/>
        </w:tabs>
        <w:ind w:left="480" w:firstLine="0" w:firstLineChars="0"/>
        <w:rPr>
          <w:rFonts w:ascii="Times New Roman" w:hAnsi="Times New Roman" w:cs="Times New Roman"/>
        </w:rPr>
      </w:pPr>
      <w:r>
        <w:fldChar w:fldCharType="begin"/>
      </w:r>
      <w:r>
        <w:instrText xml:space="preserve"> HYPERLINK \l "_Toc12506" </w:instrText>
      </w:r>
      <w:r>
        <w:fldChar w:fldCharType="separate"/>
      </w:r>
      <w:r>
        <w:rPr>
          <w:rFonts w:ascii="Times New Roman" w:hAnsi="Times New Roman" w:eastAsia="宋体" w:cs="Times New Roman"/>
          <w:bCs/>
          <w:szCs w:val="32"/>
        </w:rPr>
        <w:t>1.</w:t>
      </w:r>
      <w:r>
        <w:rPr>
          <w:rFonts w:ascii="Times New Roman" w:hAnsi="Times New Roman" w:eastAsia="宋体" w:cs="Times New Roman"/>
          <w:szCs w:val="32"/>
        </w:rPr>
        <w:t>3.具有履行合同所必需的设备和专业技术能力</w:t>
      </w:r>
      <w:r>
        <w:rPr>
          <w:rFonts w:hint="eastAsia" w:ascii="Times New Roman" w:hAnsi="Times New Roman" w:eastAsia="宋体" w:cs="Times New Roman"/>
          <w:szCs w:val="32"/>
        </w:rPr>
        <w:t>承诺</w:t>
      </w:r>
      <w:r>
        <w:rPr>
          <w:rFonts w:ascii="Times New Roman" w:hAnsi="Times New Roman" w:cs="Times New Roman"/>
        </w:rPr>
        <w:tab/>
      </w:r>
      <w:r>
        <w:rPr>
          <w:rFonts w:hint="eastAsia" w:ascii="Times New Roman" w:hAnsi="Times New Roman" w:cs="Times New Roman"/>
        </w:rPr>
        <w:t>9</w:t>
      </w:r>
      <w:r>
        <w:rPr>
          <w:rFonts w:hint="eastAsia" w:ascii="Times New Roman" w:hAnsi="Times New Roman" w:cs="Times New Roman"/>
        </w:rPr>
        <w:fldChar w:fldCharType="end"/>
      </w:r>
    </w:p>
    <w:p w14:paraId="2978556E">
      <w:pPr>
        <w:pStyle w:val="11"/>
        <w:tabs>
          <w:tab w:val="right" w:leader="dot" w:pos="8300"/>
        </w:tabs>
        <w:ind w:left="480" w:firstLine="0" w:firstLineChars="0"/>
        <w:rPr>
          <w:rFonts w:ascii="Times New Roman" w:hAnsi="Times New Roman" w:cs="Times New Roman"/>
        </w:rPr>
      </w:pPr>
      <w:r>
        <w:fldChar w:fldCharType="begin"/>
      </w:r>
      <w:r>
        <w:instrText xml:space="preserve"> HYPERLINK \l "_Toc20091" </w:instrText>
      </w:r>
      <w:r>
        <w:fldChar w:fldCharType="separate"/>
      </w:r>
      <w:r>
        <w:rPr>
          <w:rFonts w:ascii="Times New Roman" w:hAnsi="Times New Roman" w:eastAsia="宋体" w:cs="Times New Roman"/>
          <w:bCs/>
          <w:szCs w:val="32"/>
        </w:rPr>
        <w:t>1.</w:t>
      </w:r>
      <w:r>
        <w:rPr>
          <w:rFonts w:ascii="Times New Roman" w:hAnsi="Times New Roman" w:eastAsia="宋体" w:cs="Times New Roman"/>
          <w:szCs w:val="32"/>
        </w:rPr>
        <w:t>4.参加政府采购活动前三年内，在经营活动中没有重大违法记录</w:t>
      </w:r>
      <w:r>
        <w:rPr>
          <w:rFonts w:hint="eastAsia" w:ascii="Times New Roman" w:hAnsi="Times New Roman" w:eastAsia="宋体" w:cs="Times New Roman"/>
          <w:szCs w:val="32"/>
        </w:rPr>
        <w:t>证明</w:t>
      </w:r>
      <w:r>
        <w:rPr>
          <w:rFonts w:ascii="Times New Roman" w:hAnsi="Times New Roman" w:cs="Times New Roman"/>
        </w:rPr>
        <w:tab/>
      </w:r>
      <w:r>
        <w:rPr>
          <w:rFonts w:hint="eastAsia" w:ascii="Times New Roman" w:hAnsi="Times New Roman" w:cs="Times New Roman"/>
        </w:rPr>
        <w:t>1</w:t>
      </w:r>
      <w:r>
        <w:rPr>
          <w:rFonts w:hint="eastAsia" w:ascii="Times New Roman" w:hAnsi="Times New Roman" w:cs="Times New Roman"/>
        </w:rPr>
        <w:fldChar w:fldCharType="end"/>
      </w:r>
      <w:r>
        <w:rPr>
          <w:rFonts w:hint="eastAsia" w:ascii="Times New Roman" w:hAnsi="Times New Roman" w:cs="Times New Roman"/>
          <w:bCs/>
        </w:rPr>
        <w:t>0</w:t>
      </w:r>
    </w:p>
    <w:p w14:paraId="087217DC">
      <w:pPr>
        <w:pStyle w:val="10"/>
        <w:tabs>
          <w:tab w:val="right" w:leader="dot" w:pos="8300"/>
        </w:tabs>
        <w:ind w:firstLine="0" w:firstLineChars="0"/>
        <w:rPr>
          <w:rFonts w:ascii="Times New Roman" w:hAnsi="Times New Roman" w:cs="Times New Roman"/>
        </w:rPr>
      </w:pPr>
      <w:r>
        <w:fldChar w:fldCharType="begin"/>
      </w:r>
      <w:r>
        <w:instrText xml:space="preserve"> HYPERLINK \l "_Toc16004" </w:instrText>
      </w:r>
      <w:r>
        <w:fldChar w:fldCharType="separate"/>
      </w:r>
      <w:r>
        <w:rPr>
          <w:rFonts w:ascii="Times New Roman" w:hAnsi="Times New Roman" w:eastAsia="宋体" w:cs="Times New Roman"/>
          <w:bCs/>
          <w:szCs w:val="84"/>
        </w:rPr>
        <w:t>二、 符合性证明材料</w:t>
      </w:r>
      <w:r>
        <w:rPr>
          <w:rFonts w:ascii="Times New Roman" w:hAnsi="Times New Roman" w:cs="Times New Roman"/>
        </w:rPr>
        <w:tab/>
      </w:r>
      <w:r>
        <w:rPr>
          <w:rFonts w:hint="eastAsia" w:ascii="Times New Roman" w:hAnsi="Times New Roman" w:cs="Times New Roman"/>
        </w:rPr>
        <w:t>1</w:t>
      </w:r>
      <w:r>
        <w:rPr>
          <w:rFonts w:hint="eastAsia" w:ascii="Times New Roman" w:hAnsi="Times New Roman" w:cs="Times New Roman"/>
        </w:rPr>
        <w:fldChar w:fldCharType="end"/>
      </w:r>
      <w:r>
        <w:rPr>
          <w:rFonts w:hint="eastAsia" w:ascii="Times New Roman" w:hAnsi="Times New Roman" w:cs="Times New Roman"/>
          <w:bCs/>
        </w:rPr>
        <w:t>1</w:t>
      </w:r>
    </w:p>
    <w:p w14:paraId="1C09FD8F">
      <w:pPr>
        <w:pStyle w:val="11"/>
        <w:tabs>
          <w:tab w:val="right" w:leader="dot" w:pos="8300"/>
        </w:tabs>
        <w:ind w:left="480" w:firstLine="0" w:firstLineChars="0"/>
        <w:rPr>
          <w:rFonts w:ascii="Times New Roman" w:hAnsi="Times New Roman" w:cs="Times New Roman"/>
        </w:rPr>
      </w:pPr>
      <w:r>
        <w:fldChar w:fldCharType="begin"/>
      </w:r>
      <w:r>
        <w:instrText xml:space="preserve"> HYPERLINK \l "_Toc27718" </w:instrText>
      </w:r>
      <w:r>
        <w:fldChar w:fldCharType="separate"/>
      </w:r>
      <w:r>
        <w:rPr>
          <w:rFonts w:ascii="Times New Roman" w:hAnsi="Times New Roman" w:eastAsia="宋体" w:cs="Times New Roman"/>
          <w:szCs w:val="32"/>
        </w:rPr>
        <w:t>2.1.</w:t>
      </w:r>
      <w:r>
        <w:rPr>
          <w:rFonts w:ascii="Times New Roman" w:hAnsi="Times New Roman" w:eastAsia="宋体" w:cs="Times New Roman"/>
          <w:szCs w:val="28"/>
        </w:rPr>
        <w:t>投标报价</w:t>
      </w:r>
      <w:r>
        <w:rPr>
          <w:rFonts w:ascii="Times New Roman" w:hAnsi="Times New Roman" w:cs="Times New Roman"/>
        </w:rPr>
        <w:tab/>
      </w:r>
      <w:r>
        <w:rPr>
          <w:rFonts w:hint="eastAsia" w:ascii="Times New Roman" w:hAnsi="Times New Roman" w:cs="Times New Roman"/>
        </w:rPr>
        <w:t>1</w:t>
      </w:r>
      <w:r>
        <w:rPr>
          <w:rFonts w:hint="eastAsia" w:ascii="Times New Roman" w:hAnsi="Times New Roman" w:cs="Times New Roman"/>
        </w:rPr>
        <w:fldChar w:fldCharType="end"/>
      </w:r>
      <w:r>
        <w:rPr>
          <w:rFonts w:hint="eastAsia" w:ascii="Times New Roman" w:hAnsi="Times New Roman" w:cs="Times New Roman"/>
          <w:bCs/>
        </w:rPr>
        <w:t>2</w:t>
      </w:r>
    </w:p>
    <w:p w14:paraId="465117FD">
      <w:pPr>
        <w:pStyle w:val="5"/>
        <w:tabs>
          <w:tab w:val="right" w:leader="dot" w:pos="8300"/>
        </w:tabs>
        <w:ind w:left="960" w:firstLine="0" w:firstLineChars="0"/>
        <w:rPr>
          <w:rFonts w:ascii="Times New Roman" w:hAnsi="Times New Roman" w:cs="Times New Roman"/>
        </w:rPr>
      </w:pPr>
      <w:r>
        <w:fldChar w:fldCharType="begin"/>
      </w:r>
      <w:r>
        <w:instrText xml:space="preserve"> HYPERLINK \l "_Toc23964" </w:instrText>
      </w:r>
      <w:r>
        <w:fldChar w:fldCharType="separate"/>
      </w:r>
      <w:r>
        <w:rPr>
          <w:rFonts w:ascii="Times New Roman" w:hAnsi="Times New Roman" w:eastAsia="宋体" w:cs="Times New Roman"/>
          <w:szCs w:val="28"/>
        </w:rPr>
        <w:t>2.1.1开标一览表（请根据项目属性选择格式）</w:t>
      </w:r>
      <w:r>
        <w:rPr>
          <w:rFonts w:ascii="Times New Roman" w:hAnsi="Times New Roman" w:cs="Times New Roman"/>
        </w:rPr>
        <w:tab/>
      </w:r>
      <w:r>
        <w:rPr>
          <w:rFonts w:hint="eastAsia" w:ascii="Times New Roman" w:hAnsi="Times New Roman" w:cs="Times New Roman"/>
        </w:rPr>
        <w:t>1</w:t>
      </w:r>
      <w:r>
        <w:rPr>
          <w:rFonts w:hint="eastAsia" w:ascii="Times New Roman" w:hAnsi="Times New Roman" w:cs="Times New Roman"/>
        </w:rPr>
        <w:fldChar w:fldCharType="end"/>
      </w:r>
      <w:r>
        <w:rPr>
          <w:rFonts w:hint="eastAsia" w:ascii="Times New Roman" w:hAnsi="Times New Roman" w:cs="Times New Roman"/>
          <w:bCs/>
        </w:rPr>
        <w:t>3</w:t>
      </w:r>
    </w:p>
    <w:p w14:paraId="301211DD">
      <w:pPr>
        <w:pStyle w:val="5"/>
        <w:tabs>
          <w:tab w:val="right" w:leader="dot" w:pos="8300"/>
        </w:tabs>
        <w:ind w:left="960" w:firstLine="0" w:firstLineChars="0"/>
        <w:rPr>
          <w:rFonts w:ascii="Times New Roman" w:hAnsi="Times New Roman" w:cs="Times New Roman"/>
        </w:rPr>
      </w:pPr>
      <w:r>
        <w:fldChar w:fldCharType="begin"/>
      </w:r>
      <w:r>
        <w:instrText xml:space="preserve"> HYPERLINK \l "_Toc19496" </w:instrText>
      </w:r>
      <w:r>
        <w:fldChar w:fldCharType="separate"/>
      </w:r>
      <w:r>
        <w:rPr>
          <w:rFonts w:ascii="Times New Roman" w:hAnsi="Times New Roman" w:eastAsia="宋体" w:cs="Times New Roman"/>
        </w:rPr>
        <w:t>2.1.2分项报价表（请根据项目属性选择格式）</w:t>
      </w:r>
      <w:r>
        <w:rPr>
          <w:rFonts w:ascii="Times New Roman" w:hAnsi="Times New Roman" w:cs="Times New Roman"/>
        </w:rPr>
        <w:tab/>
      </w:r>
      <w:r>
        <w:rPr>
          <w:rFonts w:hint="eastAsia" w:ascii="Times New Roman" w:hAnsi="Times New Roman" w:cs="Times New Roman"/>
        </w:rPr>
        <w:t>1</w:t>
      </w:r>
      <w:r>
        <w:rPr>
          <w:rFonts w:hint="eastAsia" w:ascii="Times New Roman" w:hAnsi="Times New Roman" w:cs="Times New Roman"/>
        </w:rPr>
        <w:fldChar w:fldCharType="end"/>
      </w:r>
      <w:r>
        <w:rPr>
          <w:rFonts w:hint="eastAsia" w:ascii="Times New Roman" w:hAnsi="Times New Roman" w:cs="Times New Roman"/>
          <w:bCs/>
        </w:rPr>
        <w:t>4</w:t>
      </w:r>
    </w:p>
    <w:p w14:paraId="404413AB">
      <w:pPr>
        <w:pStyle w:val="11"/>
        <w:tabs>
          <w:tab w:val="right" w:leader="dot" w:pos="8300"/>
        </w:tabs>
        <w:ind w:left="480" w:firstLine="0" w:firstLineChars="0"/>
        <w:rPr>
          <w:rFonts w:ascii="Times New Roman" w:hAnsi="Times New Roman" w:cs="Times New Roman"/>
        </w:rPr>
      </w:pPr>
      <w:r>
        <w:fldChar w:fldCharType="begin"/>
      </w:r>
      <w:r>
        <w:instrText xml:space="preserve"> HYPERLINK \l "_Toc32539" </w:instrText>
      </w:r>
      <w:r>
        <w:fldChar w:fldCharType="separate"/>
      </w:r>
      <w:r>
        <w:rPr>
          <w:rFonts w:ascii="Times New Roman" w:hAnsi="Times New Roman" w:eastAsia="宋体" w:cs="Times New Roman"/>
          <w:bCs/>
          <w:szCs w:val="32"/>
        </w:rPr>
        <w:t>2.2.技术或服务方案</w:t>
      </w:r>
      <w:r>
        <w:rPr>
          <w:rFonts w:ascii="Times New Roman" w:hAnsi="Times New Roman" w:cs="Times New Roman"/>
        </w:rPr>
        <w:tab/>
      </w:r>
      <w:r>
        <w:rPr>
          <w:rFonts w:hint="eastAsia" w:ascii="Times New Roman" w:hAnsi="Times New Roman" w:cs="Times New Roman"/>
        </w:rPr>
        <w:t>1</w:t>
      </w:r>
      <w:r>
        <w:rPr>
          <w:rFonts w:hint="eastAsia" w:ascii="Times New Roman" w:hAnsi="Times New Roman" w:cs="Times New Roman"/>
        </w:rPr>
        <w:fldChar w:fldCharType="end"/>
      </w:r>
      <w:r>
        <w:rPr>
          <w:rFonts w:hint="eastAsia" w:ascii="Times New Roman" w:hAnsi="Times New Roman" w:cs="Times New Roman"/>
          <w:bCs/>
        </w:rPr>
        <w:t>5</w:t>
      </w:r>
    </w:p>
    <w:p w14:paraId="0EB34C6F">
      <w:pPr>
        <w:pStyle w:val="5"/>
        <w:tabs>
          <w:tab w:val="right" w:leader="dot" w:pos="8300"/>
        </w:tabs>
        <w:ind w:left="960" w:firstLine="0" w:firstLineChars="0"/>
        <w:rPr>
          <w:rFonts w:ascii="Times New Roman" w:hAnsi="Times New Roman" w:cs="Times New Roman"/>
        </w:rPr>
      </w:pPr>
      <w:r>
        <w:fldChar w:fldCharType="begin"/>
      </w:r>
      <w:r>
        <w:instrText xml:space="preserve"> HYPERLINK \l "_Toc23637" </w:instrText>
      </w:r>
      <w:r>
        <w:fldChar w:fldCharType="separate"/>
      </w:r>
      <w:r>
        <w:rPr>
          <w:rFonts w:ascii="Times New Roman" w:hAnsi="Times New Roman" w:eastAsia="宋体" w:cs="Times New Roman"/>
        </w:rPr>
        <w:t>2.2.1.技术、服务要求响应表</w:t>
      </w:r>
      <w:r>
        <w:rPr>
          <w:rFonts w:ascii="Times New Roman" w:hAnsi="Times New Roman" w:cs="Times New Roman"/>
        </w:rPr>
        <w:tab/>
      </w:r>
      <w:r>
        <w:rPr>
          <w:rFonts w:hint="eastAsia" w:ascii="Times New Roman" w:hAnsi="Times New Roman" w:cs="Times New Roman"/>
        </w:rPr>
        <w:t>1</w:t>
      </w:r>
      <w:r>
        <w:rPr>
          <w:rFonts w:hint="eastAsia" w:ascii="Times New Roman" w:hAnsi="Times New Roman" w:cs="Times New Roman"/>
        </w:rPr>
        <w:fldChar w:fldCharType="end"/>
      </w:r>
      <w:r>
        <w:rPr>
          <w:rFonts w:hint="eastAsia" w:ascii="Times New Roman" w:hAnsi="Times New Roman" w:cs="Times New Roman"/>
          <w:bCs/>
        </w:rPr>
        <w:t>6</w:t>
      </w:r>
    </w:p>
    <w:p w14:paraId="0F87F27A">
      <w:pPr>
        <w:pStyle w:val="5"/>
        <w:tabs>
          <w:tab w:val="right" w:leader="dot" w:pos="8300"/>
        </w:tabs>
        <w:ind w:left="960" w:firstLine="0" w:firstLineChars="0"/>
        <w:rPr>
          <w:rFonts w:ascii="Times New Roman" w:hAnsi="Times New Roman" w:cs="Times New Roman"/>
        </w:rPr>
      </w:pPr>
      <w:r>
        <w:fldChar w:fldCharType="begin"/>
      </w:r>
      <w:r>
        <w:instrText xml:space="preserve"> HYPERLINK \l "_Toc4616" </w:instrText>
      </w:r>
      <w:r>
        <w:fldChar w:fldCharType="separate"/>
      </w:r>
      <w:r>
        <w:rPr>
          <w:rFonts w:ascii="Times New Roman" w:hAnsi="Times New Roman" w:eastAsia="宋体" w:cs="Times New Roman"/>
        </w:rPr>
        <w:t>2.2.2.技术、服务要求响应证明文件</w:t>
      </w:r>
      <w:r>
        <w:rPr>
          <w:rFonts w:ascii="Times New Roman" w:hAnsi="Times New Roman" w:cs="Times New Roman"/>
        </w:rPr>
        <w:tab/>
      </w:r>
      <w:r>
        <w:rPr>
          <w:rFonts w:hint="eastAsia" w:ascii="Times New Roman" w:hAnsi="Times New Roman" w:cs="Times New Roman"/>
        </w:rPr>
        <w:t>1</w:t>
      </w:r>
      <w:r>
        <w:rPr>
          <w:rFonts w:hint="eastAsia" w:ascii="Times New Roman" w:hAnsi="Times New Roman" w:cs="Times New Roman"/>
        </w:rPr>
        <w:fldChar w:fldCharType="end"/>
      </w:r>
      <w:r>
        <w:rPr>
          <w:rFonts w:hint="eastAsia" w:ascii="Times New Roman" w:hAnsi="Times New Roman" w:cs="Times New Roman"/>
          <w:bCs/>
        </w:rPr>
        <w:t>7</w:t>
      </w:r>
    </w:p>
    <w:p w14:paraId="6D6DF5FA">
      <w:pPr>
        <w:pStyle w:val="5"/>
        <w:tabs>
          <w:tab w:val="right" w:leader="dot" w:pos="8300"/>
        </w:tabs>
        <w:ind w:left="960" w:firstLine="0" w:firstLineChars="0"/>
        <w:rPr>
          <w:rFonts w:ascii="Times New Roman" w:hAnsi="Times New Roman" w:cs="Times New Roman"/>
        </w:rPr>
      </w:pPr>
      <w:r>
        <w:fldChar w:fldCharType="begin"/>
      </w:r>
      <w:r>
        <w:instrText xml:space="preserve"> HYPERLINK \l "_Toc24376" </w:instrText>
      </w:r>
      <w:r>
        <w:fldChar w:fldCharType="separate"/>
      </w:r>
      <w:r>
        <w:rPr>
          <w:rFonts w:ascii="Times New Roman" w:hAnsi="Times New Roman" w:eastAsia="宋体" w:cs="Times New Roman"/>
        </w:rPr>
        <w:t>2.2.3.其他技术、服务要求评审须提供的证明文件</w:t>
      </w:r>
      <w:r>
        <w:rPr>
          <w:rFonts w:ascii="Times New Roman" w:hAnsi="Times New Roman" w:cs="Times New Roman"/>
        </w:rPr>
        <w:tab/>
      </w:r>
      <w:r>
        <w:rPr>
          <w:rFonts w:hint="eastAsia" w:ascii="Times New Roman" w:hAnsi="Times New Roman" w:cs="Times New Roman"/>
        </w:rPr>
        <w:t>1</w:t>
      </w:r>
      <w:r>
        <w:rPr>
          <w:rFonts w:hint="eastAsia" w:ascii="Times New Roman" w:hAnsi="Times New Roman" w:cs="Times New Roman"/>
        </w:rPr>
        <w:fldChar w:fldCharType="end"/>
      </w:r>
      <w:r>
        <w:rPr>
          <w:rFonts w:hint="eastAsia" w:ascii="Times New Roman" w:hAnsi="Times New Roman" w:cs="Times New Roman"/>
          <w:bCs/>
        </w:rPr>
        <w:t>8</w:t>
      </w:r>
    </w:p>
    <w:p w14:paraId="2E8278D9">
      <w:pPr>
        <w:pStyle w:val="11"/>
        <w:tabs>
          <w:tab w:val="right" w:leader="dot" w:pos="8300"/>
        </w:tabs>
        <w:ind w:left="480" w:firstLine="0" w:firstLineChars="0"/>
        <w:rPr>
          <w:rFonts w:ascii="Times New Roman" w:hAnsi="Times New Roman" w:cs="Times New Roman"/>
        </w:rPr>
      </w:pPr>
      <w:r>
        <w:fldChar w:fldCharType="begin"/>
      </w:r>
      <w:r>
        <w:instrText xml:space="preserve"> HYPERLINK \l "_Toc27008" </w:instrText>
      </w:r>
      <w:r>
        <w:fldChar w:fldCharType="separate"/>
      </w:r>
      <w:r>
        <w:rPr>
          <w:rFonts w:hint="eastAsia" w:ascii="Times New Roman" w:hAnsi="Times New Roman" w:eastAsia="宋体" w:cs="Times New Roman"/>
          <w:bCs/>
          <w:szCs w:val="32"/>
        </w:rPr>
        <w:t>2</w:t>
      </w:r>
      <w:r>
        <w:rPr>
          <w:rFonts w:ascii="Times New Roman" w:hAnsi="Times New Roman" w:eastAsia="宋体" w:cs="Times New Roman"/>
          <w:bCs/>
          <w:szCs w:val="32"/>
        </w:rPr>
        <w:t>.</w:t>
      </w:r>
      <w:r>
        <w:rPr>
          <w:rFonts w:hint="eastAsia" w:ascii="Times New Roman" w:hAnsi="Times New Roman" w:eastAsia="宋体" w:cs="Times New Roman"/>
          <w:bCs/>
          <w:szCs w:val="32"/>
        </w:rPr>
        <w:t>3</w:t>
      </w:r>
      <w:r>
        <w:rPr>
          <w:rFonts w:ascii="Times New Roman" w:hAnsi="Times New Roman" w:eastAsia="宋体" w:cs="Times New Roman"/>
          <w:bCs/>
          <w:szCs w:val="32"/>
        </w:rPr>
        <w:t>.商务响应方案</w:t>
      </w:r>
      <w:r>
        <w:rPr>
          <w:rFonts w:ascii="Times New Roman" w:hAnsi="Times New Roman" w:cs="Times New Roman"/>
        </w:rPr>
        <w:tab/>
      </w:r>
      <w:r>
        <w:rPr>
          <w:rFonts w:hint="eastAsia" w:ascii="Times New Roman" w:hAnsi="Times New Roman" w:cs="Times New Roman"/>
        </w:rPr>
        <w:t>1</w:t>
      </w:r>
      <w:r>
        <w:rPr>
          <w:rFonts w:hint="eastAsia" w:ascii="Times New Roman" w:hAnsi="Times New Roman" w:cs="Times New Roman"/>
        </w:rPr>
        <w:fldChar w:fldCharType="end"/>
      </w:r>
      <w:r>
        <w:rPr>
          <w:rFonts w:hint="eastAsia" w:ascii="Times New Roman" w:hAnsi="Times New Roman" w:cs="Times New Roman"/>
          <w:bCs/>
        </w:rPr>
        <w:t>9</w:t>
      </w:r>
    </w:p>
    <w:p w14:paraId="5E62EE94">
      <w:pPr>
        <w:pStyle w:val="5"/>
        <w:tabs>
          <w:tab w:val="right" w:leader="dot" w:pos="8300"/>
        </w:tabs>
        <w:ind w:left="960" w:firstLine="0" w:firstLineChars="0"/>
        <w:rPr>
          <w:rFonts w:ascii="Times New Roman" w:hAnsi="Times New Roman" w:cs="Times New Roman"/>
        </w:rPr>
      </w:pPr>
      <w:r>
        <w:fldChar w:fldCharType="begin"/>
      </w:r>
      <w:r>
        <w:instrText xml:space="preserve"> HYPERLINK \l "_Toc32525" </w:instrText>
      </w:r>
      <w:r>
        <w:fldChar w:fldCharType="separate"/>
      </w:r>
      <w:r>
        <w:rPr>
          <w:rFonts w:hint="eastAsia" w:ascii="Times New Roman" w:hAnsi="Times New Roman" w:eastAsia="宋体" w:cs="Times New Roman"/>
          <w:bCs/>
        </w:rPr>
        <w:t>2</w:t>
      </w:r>
      <w:r>
        <w:rPr>
          <w:rFonts w:ascii="Times New Roman" w:hAnsi="Times New Roman" w:eastAsia="宋体" w:cs="Times New Roman"/>
          <w:bCs/>
        </w:rPr>
        <w:t>.</w:t>
      </w:r>
      <w:r>
        <w:rPr>
          <w:rFonts w:hint="eastAsia" w:ascii="Times New Roman" w:hAnsi="Times New Roman" w:eastAsia="宋体" w:cs="Times New Roman"/>
          <w:bCs/>
        </w:rPr>
        <w:t>3</w:t>
      </w:r>
      <w:r>
        <w:rPr>
          <w:rFonts w:ascii="Times New Roman" w:hAnsi="Times New Roman" w:eastAsia="宋体" w:cs="Times New Roman"/>
          <w:bCs/>
        </w:rPr>
        <w:t>.1.</w:t>
      </w:r>
      <w:r>
        <w:rPr>
          <w:rFonts w:hint="eastAsia" w:ascii="Times New Roman" w:hAnsi="Times New Roman" w:eastAsia="宋体" w:cs="Times New Roman"/>
          <w:bCs/>
          <w:lang w:val="en-US" w:eastAsia="zh-CN"/>
        </w:rPr>
        <w:t>认证证书</w:t>
      </w:r>
      <w:r>
        <w:rPr>
          <w:rFonts w:ascii="Times New Roman" w:hAnsi="Times New Roman" w:cs="Times New Roman"/>
        </w:rPr>
        <w:tab/>
      </w:r>
      <w:r>
        <w:rPr>
          <w:rFonts w:hint="eastAsia" w:ascii="Times New Roman" w:hAnsi="Times New Roman" w:cs="Times New Roman"/>
        </w:rPr>
        <w:t>2</w:t>
      </w:r>
      <w:r>
        <w:rPr>
          <w:rFonts w:hint="eastAsia" w:ascii="Times New Roman" w:hAnsi="Times New Roman" w:cs="Times New Roman"/>
        </w:rPr>
        <w:fldChar w:fldCharType="end"/>
      </w:r>
      <w:r>
        <w:rPr>
          <w:rFonts w:hint="eastAsia" w:ascii="Times New Roman" w:hAnsi="Times New Roman" w:cs="Times New Roman"/>
          <w:bCs/>
        </w:rPr>
        <w:t>0</w:t>
      </w:r>
    </w:p>
    <w:p w14:paraId="14678420">
      <w:pPr>
        <w:pStyle w:val="5"/>
        <w:tabs>
          <w:tab w:val="right" w:leader="dot" w:pos="8300"/>
        </w:tabs>
        <w:ind w:left="960" w:firstLine="0" w:firstLineChars="0"/>
        <w:rPr>
          <w:rFonts w:ascii="Times New Roman" w:hAnsi="Times New Roman" w:cs="Times New Roman"/>
        </w:rPr>
      </w:pPr>
      <w:r>
        <w:fldChar w:fldCharType="begin"/>
      </w:r>
      <w:r>
        <w:instrText xml:space="preserve"> HYPERLINK \l "_Toc17261" </w:instrText>
      </w:r>
      <w:r>
        <w:fldChar w:fldCharType="separate"/>
      </w:r>
      <w:r>
        <w:rPr>
          <w:rFonts w:hint="eastAsia" w:ascii="Times New Roman" w:hAnsi="Times New Roman" w:eastAsia="宋体" w:cs="Times New Roman"/>
          <w:szCs w:val="28"/>
        </w:rPr>
        <w:t>2</w:t>
      </w:r>
      <w:r>
        <w:rPr>
          <w:rFonts w:ascii="Times New Roman" w:hAnsi="Times New Roman" w:eastAsia="宋体" w:cs="Times New Roman"/>
          <w:szCs w:val="28"/>
        </w:rPr>
        <w:t>.</w:t>
      </w:r>
      <w:r>
        <w:rPr>
          <w:rFonts w:hint="eastAsia" w:ascii="Times New Roman" w:hAnsi="Times New Roman" w:eastAsia="宋体" w:cs="Times New Roman"/>
          <w:szCs w:val="28"/>
        </w:rPr>
        <w:t>3</w:t>
      </w:r>
      <w:r>
        <w:rPr>
          <w:rFonts w:ascii="Times New Roman" w:hAnsi="Times New Roman" w:eastAsia="宋体" w:cs="Times New Roman"/>
          <w:szCs w:val="28"/>
        </w:rPr>
        <w:t>.2.</w:t>
      </w:r>
      <w:r>
        <w:rPr>
          <w:rFonts w:ascii="Times New Roman" w:hAnsi="Times New Roman" w:eastAsia="宋体" w:cs="Times New Roman"/>
          <w:bCs/>
        </w:rPr>
        <w:t>同类业绩</w:t>
      </w:r>
      <w:r>
        <w:rPr>
          <w:rFonts w:ascii="Times New Roman" w:hAnsi="Times New Roman" w:cs="Times New Roman"/>
        </w:rPr>
        <w:tab/>
      </w:r>
      <w:r>
        <w:rPr>
          <w:rFonts w:hint="eastAsia" w:ascii="Times New Roman" w:hAnsi="Times New Roman" w:cs="Times New Roman"/>
        </w:rPr>
        <w:t>2</w:t>
      </w:r>
      <w:r>
        <w:rPr>
          <w:rFonts w:hint="eastAsia" w:ascii="Times New Roman" w:hAnsi="Times New Roman" w:cs="Times New Roman"/>
        </w:rPr>
        <w:fldChar w:fldCharType="end"/>
      </w:r>
      <w:r>
        <w:rPr>
          <w:rFonts w:hint="eastAsia" w:ascii="Times New Roman" w:hAnsi="Times New Roman" w:cs="Times New Roman"/>
          <w:bCs/>
        </w:rPr>
        <w:t>1</w:t>
      </w:r>
    </w:p>
    <w:p w14:paraId="624489BA">
      <w:pPr>
        <w:pStyle w:val="5"/>
        <w:tabs>
          <w:tab w:val="right" w:leader="dot" w:pos="8300"/>
        </w:tabs>
        <w:ind w:left="960" w:firstLine="0" w:firstLineChars="0"/>
        <w:rPr>
          <w:rFonts w:hint="eastAsia" w:ascii="Times New Roman" w:hAnsi="Times New Roman" w:cs="Times New Roman"/>
          <w:bCs/>
        </w:rPr>
      </w:pPr>
      <w:r>
        <w:fldChar w:fldCharType="begin"/>
      </w:r>
      <w:r>
        <w:instrText xml:space="preserve"> HYPERLINK \l "_Toc16549" </w:instrText>
      </w:r>
      <w:r>
        <w:fldChar w:fldCharType="separate"/>
      </w:r>
      <w:r>
        <w:rPr>
          <w:rFonts w:hint="eastAsia" w:ascii="Times New Roman" w:hAnsi="Times New Roman" w:eastAsia="宋体" w:cs="Times New Roman"/>
          <w:bCs/>
        </w:rPr>
        <w:t>2</w:t>
      </w:r>
      <w:r>
        <w:rPr>
          <w:rFonts w:ascii="Times New Roman" w:hAnsi="Times New Roman" w:eastAsia="宋体" w:cs="Times New Roman"/>
          <w:bCs/>
        </w:rPr>
        <w:t>.</w:t>
      </w:r>
      <w:r>
        <w:rPr>
          <w:rFonts w:hint="eastAsia" w:ascii="Times New Roman" w:hAnsi="Times New Roman" w:eastAsia="宋体" w:cs="Times New Roman"/>
          <w:bCs/>
        </w:rPr>
        <w:t>3</w:t>
      </w:r>
      <w:r>
        <w:rPr>
          <w:rFonts w:ascii="Times New Roman" w:hAnsi="Times New Roman" w:eastAsia="宋体" w:cs="Times New Roman"/>
          <w:bCs/>
        </w:rPr>
        <w:t>.3.拟任执行管理及技术人员情况</w:t>
      </w:r>
      <w:r>
        <w:rPr>
          <w:rFonts w:ascii="Times New Roman" w:hAnsi="Times New Roman" w:cs="Times New Roman"/>
        </w:rPr>
        <w:tab/>
      </w:r>
      <w:r>
        <w:rPr>
          <w:rFonts w:hint="eastAsia" w:ascii="Times New Roman" w:hAnsi="Times New Roman" w:cs="Times New Roman"/>
        </w:rPr>
        <w:t>2</w:t>
      </w:r>
      <w:r>
        <w:rPr>
          <w:rFonts w:hint="eastAsia" w:ascii="Times New Roman" w:hAnsi="Times New Roman" w:cs="Times New Roman"/>
        </w:rPr>
        <w:fldChar w:fldCharType="end"/>
      </w:r>
      <w:r>
        <w:rPr>
          <w:rFonts w:hint="eastAsia" w:ascii="Times New Roman" w:hAnsi="Times New Roman" w:cs="Times New Roman"/>
          <w:bCs/>
        </w:rPr>
        <w:t>2</w:t>
      </w:r>
    </w:p>
    <w:p w14:paraId="1839A192">
      <w:pPr>
        <w:pStyle w:val="5"/>
        <w:tabs>
          <w:tab w:val="right" w:leader="dot" w:pos="8300"/>
        </w:tabs>
        <w:ind w:left="960" w:firstLine="0" w:firstLineChars="0"/>
        <w:rPr>
          <w:rFonts w:hint="default"/>
          <w:lang w:val="en-US" w:eastAsia="zh-CN"/>
        </w:rPr>
      </w:pPr>
      <w:r>
        <w:rPr>
          <w:rFonts w:hint="default" w:ascii="Times New Roman" w:hAnsi="Times New Roman" w:eastAsia="宋体" w:cs="Times New Roman"/>
          <w:bCs/>
          <w:lang w:val="en-US" w:eastAsia="zh-CN"/>
        </w:rPr>
        <w:t>2.3.4.拟投入走航车辆</w:t>
      </w:r>
      <w:r>
        <w:rPr>
          <w:rFonts w:hint="default"/>
          <w:lang w:val="en-US" w:eastAsia="zh-CN"/>
        </w:rPr>
        <w:t>............................... ................................................</w:t>
      </w:r>
      <w:r>
        <w:rPr>
          <w:rFonts w:hint="default" w:ascii="Times New Roman" w:hAnsi="Times New Roman" w:cs="Times New Roman"/>
          <w:lang w:val="en-US" w:eastAsia="zh-CN"/>
        </w:rPr>
        <w:t>22</w:t>
      </w:r>
    </w:p>
    <w:p w14:paraId="7A64970F">
      <w:pPr>
        <w:pStyle w:val="5"/>
        <w:tabs>
          <w:tab w:val="right" w:leader="dot" w:pos="8300"/>
        </w:tabs>
        <w:ind w:left="960" w:firstLine="0" w:firstLineChars="0"/>
        <w:rPr>
          <w:rFonts w:hint="eastAsia" w:ascii="Times New Roman" w:hAnsi="Times New Roman" w:cs="Times New Roman"/>
          <w:bCs/>
        </w:rPr>
      </w:pPr>
      <w:r>
        <w:fldChar w:fldCharType="begin"/>
      </w:r>
      <w:r>
        <w:instrText xml:space="preserve"> HYPERLINK \l "_Toc7587" </w:instrText>
      </w:r>
      <w:r>
        <w:fldChar w:fldCharType="separate"/>
      </w:r>
      <w:r>
        <w:rPr>
          <w:rFonts w:hint="eastAsia" w:ascii="Times New Roman" w:hAnsi="Times New Roman" w:eastAsia="宋体" w:cs="Times New Roman"/>
          <w:bCs/>
        </w:rPr>
        <w:t>2</w:t>
      </w:r>
      <w:r>
        <w:rPr>
          <w:rFonts w:ascii="Times New Roman" w:hAnsi="Times New Roman" w:eastAsia="宋体" w:cs="Times New Roman"/>
          <w:bCs/>
        </w:rPr>
        <w:t>.</w:t>
      </w:r>
      <w:r>
        <w:rPr>
          <w:rFonts w:hint="eastAsia" w:ascii="Times New Roman" w:hAnsi="Times New Roman" w:eastAsia="宋体" w:cs="Times New Roman"/>
          <w:bCs/>
        </w:rPr>
        <w:t>3</w:t>
      </w:r>
      <w:r>
        <w:rPr>
          <w:rFonts w:ascii="Times New Roman" w:hAnsi="Times New Roman" w:eastAsia="宋体" w:cs="Times New Roman"/>
          <w:bCs/>
        </w:rPr>
        <w:t>.</w:t>
      </w:r>
      <w:r>
        <w:rPr>
          <w:rFonts w:hint="eastAsia" w:ascii="Times New Roman" w:hAnsi="Times New Roman" w:eastAsia="宋体" w:cs="Times New Roman"/>
          <w:bCs/>
          <w:lang w:val="en-US" w:eastAsia="zh-CN"/>
        </w:rPr>
        <w:t>5</w:t>
      </w:r>
      <w:r>
        <w:rPr>
          <w:rFonts w:ascii="Times New Roman" w:hAnsi="Times New Roman" w:eastAsia="宋体" w:cs="Times New Roman"/>
          <w:bCs/>
        </w:rPr>
        <w:t>.其他商务</w:t>
      </w:r>
      <w:r>
        <w:rPr>
          <w:rFonts w:ascii="Times New Roman" w:hAnsi="Times New Roman" w:eastAsia="宋体" w:cs="Times New Roman"/>
        </w:rPr>
        <w:t>要求评审须提供的证明文件</w:t>
      </w:r>
      <w:r>
        <w:rPr>
          <w:rFonts w:ascii="Times New Roman" w:hAnsi="Times New Roman" w:cs="Times New Roman"/>
        </w:rPr>
        <w:tab/>
      </w:r>
      <w:r>
        <w:rPr>
          <w:rFonts w:hint="eastAsia" w:ascii="Times New Roman" w:hAnsi="Times New Roman" w:cs="Times New Roman"/>
        </w:rPr>
        <w:t>2</w:t>
      </w:r>
      <w:r>
        <w:rPr>
          <w:rFonts w:hint="eastAsia" w:ascii="Times New Roman" w:hAnsi="Times New Roman" w:cs="Times New Roman"/>
        </w:rPr>
        <w:fldChar w:fldCharType="end"/>
      </w:r>
      <w:r>
        <w:rPr>
          <w:rFonts w:hint="eastAsia" w:ascii="Times New Roman" w:hAnsi="Times New Roman" w:cs="Times New Roman"/>
          <w:bCs/>
        </w:rPr>
        <w:t>3</w:t>
      </w:r>
    </w:p>
    <w:p w14:paraId="5368F841"/>
    <w:p w14:paraId="00040946">
      <w:pPr>
        <w:pStyle w:val="20"/>
        <w:ind w:firstLine="0" w:firstLineChars="0"/>
        <w:rPr>
          <w:rFonts w:ascii="Times New Roman" w:hAnsi="Times New Roman" w:cs="Times New Roman"/>
          <w:bCs/>
          <w:lang w:val="zh-CN"/>
        </w:rPr>
      </w:pPr>
      <w:r>
        <w:rPr>
          <w:rFonts w:ascii="Times New Roman" w:hAnsi="Times New Roman" w:cs="Times New Roman"/>
          <w:bCs/>
          <w:lang w:val="zh-CN"/>
        </w:rPr>
        <w:fldChar w:fldCharType="end"/>
      </w:r>
    </w:p>
    <w:p w14:paraId="35E4686B">
      <w:pPr>
        <w:pStyle w:val="20"/>
        <w:ind w:firstLine="560"/>
        <w:rPr>
          <w:lang w:val="zh-CN"/>
        </w:rPr>
      </w:pPr>
      <w:r>
        <w:rPr>
          <w:lang w:val="zh-CN"/>
        </w:rPr>
        <w:br w:type="page"/>
      </w:r>
    </w:p>
    <w:p w14:paraId="1686AE3C">
      <w:pPr>
        <w:pStyle w:val="20"/>
        <w:ind w:firstLine="0" w:firstLineChars="0"/>
        <w:rPr>
          <w:rFonts w:ascii="Times New Roman" w:hAnsi="Times New Roman" w:cs="Times New Roman"/>
          <w:bCs/>
          <w:lang w:val="zh-CN"/>
        </w:rPr>
      </w:pPr>
      <w:r>
        <w:rPr>
          <w:rFonts w:hint="eastAsia" w:ascii="Times New Roman" w:hAnsi="Times New Roman" w:cs="Times New Roman"/>
          <w:bCs/>
          <w:lang w:val="zh-CN"/>
        </w:rPr>
        <w:t>一、 资格证明材料</w:t>
      </w:r>
      <w:r>
        <w:rPr>
          <w:rFonts w:hint="eastAsia" w:ascii="Times New Roman" w:hAnsi="Times New Roman" w:cs="Times New Roman"/>
          <w:bCs/>
          <w:lang w:val="zh-CN"/>
        </w:rPr>
        <w:tab/>
      </w:r>
    </w:p>
    <w:p w14:paraId="47D70193">
      <w:pPr>
        <w:pStyle w:val="20"/>
        <w:ind w:firstLine="0" w:firstLineChars="0"/>
        <w:rPr>
          <w:rFonts w:ascii="Times New Roman" w:hAnsi="Times New Roman" w:cs="Times New Roman"/>
          <w:bCs/>
          <w:lang w:val="zh-CN"/>
        </w:rPr>
      </w:pPr>
      <w:r>
        <w:rPr>
          <w:rFonts w:hint="eastAsia" w:ascii="Times New Roman" w:hAnsi="Times New Roman" w:cs="Times New Roman"/>
          <w:bCs/>
          <w:lang w:val="zh-CN"/>
        </w:rPr>
        <w:t>1.1.具有独立承担民事责任的能力证明文件</w:t>
      </w:r>
    </w:p>
    <w:p w14:paraId="1E642CB6">
      <w:pPr>
        <w:pStyle w:val="20"/>
        <w:ind w:firstLine="0" w:firstLineChars="0"/>
        <w:rPr>
          <w:rFonts w:ascii="Times New Roman" w:hAnsi="Times New Roman" w:cs="Times New Roman"/>
          <w:bCs/>
          <w:lang w:val="zh-CN"/>
        </w:rPr>
      </w:pPr>
    </w:p>
    <w:p w14:paraId="04140076">
      <w:pPr>
        <w:pStyle w:val="20"/>
        <w:ind w:firstLine="0" w:firstLineChars="0"/>
        <w:rPr>
          <w:rFonts w:ascii="Times New Roman" w:hAnsi="Times New Roman" w:cs="Times New Roman"/>
          <w:bCs/>
          <w:lang w:val="zh-CN"/>
        </w:rPr>
      </w:pPr>
      <w:r>
        <w:rPr>
          <w:rFonts w:hint="eastAsia" w:ascii="Times New Roman" w:hAnsi="Times New Roman" w:cs="Times New Roman"/>
          <w:bCs/>
          <w:lang w:val="zh-CN"/>
        </w:rPr>
        <w:t>1.1.1营业执照或事业单位法人证书或执业许可证等证明文件或自然人的身份证明</w:t>
      </w:r>
      <w:r>
        <w:rPr>
          <w:rFonts w:hint="eastAsia" w:ascii="Times New Roman" w:hAnsi="Times New Roman" w:cs="Times New Roman"/>
          <w:bCs/>
          <w:lang w:val="zh-CN"/>
        </w:rPr>
        <w:tab/>
      </w:r>
    </w:p>
    <w:p w14:paraId="0E626724">
      <w:pPr>
        <w:pStyle w:val="20"/>
        <w:ind w:firstLine="0" w:firstLineChars="0"/>
        <w:rPr>
          <w:rFonts w:ascii="Times New Roman" w:hAnsi="Times New Roman" w:cs="Times New Roman"/>
          <w:bCs/>
          <w:lang w:val="zh-CN"/>
        </w:rPr>
      </w:pPr>
    </w:p>
    <w:p w14:paraId="701B935C">
      <w:pPr>
        <w:pStyle w:val="20"/>
        <w:ind w:firstLine="0" w:firstLineChars="0"/>
        <w:rPr>
          <w:rFonts w:ascii="Times New Roman" w:hAnsi="Times New Roman" w:cs="Times New Roman"/>
          <w:bCs/>
          <w:lang w:val="zh-CN"/>
        </w:rPr>
      </w:pPr>
      <w:r>
        <w:rPr>
          <w:rFonts w:hint="eastAsia" w:ascii="Times New Roman" w:hAnsi="Times New Roman" w:cs="Times New Roman"/>
          <w:bCs/>
          <w:lang w:val="zh-CN"/>
        </w:rPr>
        <w:t>1.1.2组织机构代码证（复印件，三证合一的不需提供）</w:t>
      </w:r>
      <w:r>
        <w:rPr>
          <w:rFonts w:hint="eastAsia" w:ascii="Times New Roman" w:hAnsi="Times New Roman" w:cs="Times New Roman"/>
          <w:bCs/>
          <w:lang w:val="zh-CN"/>
        </w:rPr>
        <w:tab/>
      </w:r>
    </w:p>
    <w:p w14:paraId="6CF134F8">
      <w:pPr>
        <w:pStyle w:val="20"/>
        <w:ind w:firstLine="0" w:firstLineChars="0"/>
        <w:rPr>
          <w:rFonts w:ascii="Times New Roman" w:hAnsi="Times New Roman" w:cs="Times New Roman"/>
          <w:bCs/>
          <w:lang w:val="zh-CN"/>
        </w:rPr>
      </w:pPr>
    </w:p>
    <w:p w14:paraId="7C89F45E">
      <w:pPr>
        <w:pStyle w:val="20"/>
        <w:ind w:firstLine="0" w:firstLineChars="0"/>
        <w:rPr>
          <w:rFonts w:ascii="Times New Roman" w:hAnsi="Times New Roman" w:cs="Times New Roman"/>
          <w:bCs/>
          <w:lang w:val="zh-CN"/>
        </w:rPr>
      </w:pPr>
      <w:r>
        <w:rPr>
          <w:rFonts w:hint="eastAsia" w:ascii="Times New Roman" w:hAnsi="Times New Roman" w:cs="Times New Roman"/>
          <w:bCs/>
          <w:lang w:val="zh-CN"/>
        </w:rPr>
        <w:t>1.1.3税务登记证（复印件，三证合一的不需提供）</w:t>
      </w:r>
      <w:r>
        <w:rPr>
          <w:rFonts w:hint="eastAsia" w:ascii="Times New Roman" w:hAnsi="Times New Roman" w:cs="Times New Roman"/>
          <w:bCs/>
          <w:lang w:val="zh-CN"/>
        </w:rPr>
        <w:tab/>
      </w:r>
    </w:p>
    <w:p w14:paraId="5370B81A">
      <w:pPr>
        <w:pStyle w:val="20"/>
        <w:ind w:firstLine="0" w:firstLineChars="0"/>
        <w:rPr>
          <w:rFonts w:ascii="Times New Roman" w:hAnsi="Times New Roman" w:cs="Times New Roman"/>
          <w:bCs/>
          <w:lang w:val="zh-CN"/>
        </w:rPr>
      </w:pPr>
    </w:p>
    <w:p w14:paraId="2653A453">
      <w:pPr>
        <w:pStyle w:val="20"/>
        <w:ind w:firstLine="0" w:firstLineChars="0"/>
        <w:rPr>
          <w:rFonts w:ascii="Times New Roman" w:hAnsi="Times New Roman" w:cs="Times New Roman"/>
          <w:bCs/>
          <w:lang w:val="zh-CN"/>
        </w:rPr>
      </w:pPr>
      <w:r>
        <w:rPr>
          <w:rFonts w:hint="eastAsia" w:ascii="Times New Roman" w:hAnsi="Times New Roman" w:cs="Times New Roman"/>
          <w:bCs/>
          <w:lang w:val="zh-CN"/>
        </w:rPr>
        <w:t>1.1.4法定代表人（或非法人组织负责人）身份证明书</w:t>
      </w:r>
      <w:r>
        <w:rPr>
          <w:rFonts w:hint="eastAsia" w:ascii="Times New Roman" w:hAnsi="Times New Roman" w:cs="Times New Roman"/>
          <w:bCs/>
          <w:lang w:val="zh-CN"/>
        </w:rPr>
        <w:tab/>
      </w:r>
    </w:p>
    <w:p w14:paraId="71D3C6B0">
      <w:pPr>
        <w:pStyle w:val="20"/>
        <w:ind w:firstLine="0" w:firstLineChars="0"/>
        <w:rPr>
          <w:rFonts w:ascii="Times New Roman" w:hAnsi="Times New Roman" w:cs="Times New Roman"/>
          <w:bCs/>
          <w:lang w:val="zh-CN"/>
        </w:rPr>
      </w:pPr>
    </w:p>
    <w:p w14:paraId="647A332A">
      <w:pPr>
        <w:pStyle w:val="20"/>
        <w:ind w:firstLine="0" w:firstLineChars="0"/>
        <w:rPr>
          <w:rFonts w:ascii="Times New Roman" w:hAnsi="Times New Roman" w:cs="Times New Roman"/>
          <w:bCs/>
          <w:lang w:val="zh-CN"/>
        </w:rPr>
      </w:pPr>
      <w:r>
        <w:rPr>
          <w:rFonts w:hint="eastAsia" w:ascii="Times New Roman" w:hAnsi="Times New Roman" w:cs="Times New Roman"/>
          <w:bCs/>
          <w:lang w:val="zh-CN"/>
        </w:rPr>
        <w:t>1.1.5法定代表人（或非法人组织负责人）授权委托书</w:t>
      </w:r>
      <w:r>
        <w:rPr>
          <w:rFonts w:hint="eastAsia" w:ascii="Times New Roman" w:hAnsi="Times New Roman" w:cs="Times New Roman"/>
          <w:bCs/>
          <w:lang w:val="zh-CN"/>
        </w:rPr>
        <w:tab/>
      </w:r>
    </w:p>
    <w:p w14:paraId="3F09BB62">
      <w:pPr>
        <w:pStyle w:val="20"/>
        <w:ind w:firstLine="0" w:firstLineChars="0"/>
        <w:rPr>
          <w:rFonts w:ascii="Times New Roman" w:hAnsi="Times New Roman" w:cs="Times New Roman"/>
          <w:bCs/>
          <w:lang w:val="zh-CN"/>
        </w:rPr>
      </w:pPr>
    </w:p>
    <w:p w14:paraId="7366725E">
      <w:pPr>
        <w:pStyle w:val="20"/>
        <w:ind w:firstLine="0" w:firstLineChars="0"/>
        <w:rPr>
          <w:rFonts w:ascii="Times New Roman" w:hAnsi="Times New Roman" w:cs="Times New Roman"/>
          <w:bCs/>
          <w:lang w:val="zh-CN"/>
        </w:rPr>
      </w:pPr>
      <w:r>
        <w:rPr>
          <w:rFonts w:hint="eastAsia" w:ascii="Times New Roman" w:hAnsi="Times New Roman" w:cs="Times New Roman"/>
          <w:bCs/>
          <w:lang w:val="zh-CN"/>
        </w:rPr>
        <w:t>1.2.具有良好的商业信誉和健全的财务会计制度的证明文件</w:t>
      </w:r>
      <w:r>
        <w:rPr>
          <w:rFonts w:hint="eastAsia" w:ascii="Times New Roman" w:hAnsi="Times New Roman" w:cs="Times New Roman"/>
          <w:bCs/>
          <w:lang w:val="zh-CN"/>
        </w:rPr>
        <w:tab/>
      </w:r>
    </w:p>
    <w:p w14:paraId="3C3E8333">
      <w:pPr>
        <w:pStyle w:val="20"/>
        <w:ind w:firstLine="0" w:firstLineChars="0"/>
        <w:rPr>
          <w:rFonts w:ascii="Times New Roman" w:hAnsi="Times New Roman" w:cs="Times New Roman"/>
          <w:bCs/>
          <w:lang w:val="zh-CN"/>
        </w:rPr>
      </w:pPr>
    </w:p>
    <w:p w14:paraId="453C0987">
      <w:pPr>
        <w:pStyle w:val="20"/>
        <w:ind w:firstLine="0" w:firstLineChars="0"/>
        <w:rPr>
          <w:rFonts w:ascii="Times New Roman" w:hAnsi="Times New Roman" w:cs="Times New Roman"/>
          <w:bCs/>
          <w:lang w:val="zh-CN"/>
        </w:rPr>
      </w:pPr>
      <w:r>
        <w:rPr>
          <w:rFonts w:hint="eastAsia" w:ascii="Times New Roman" w:hAnsi="Times New Roman" w:cs="Times New Roman"/>
          <w:bCs/>
          <w:lang w:val="zh-CN"/>
        </w:rPr>
        <w:t>1.3.具有履行合同所必需的设备和专业技术能力承诺</w:t>
      </w:r>
      <w:r>
        <w:rPr>
          <w:rFonts w:hint="eastAsia" w:ascii="Times New Roman" w:hAnsi="Times New Roman" w:cs="Times New Roman"/>
          <w:bCs/>
          <w:lang w:val="zh-CN"/>
        </w:rPr>
        <w:tab/>
      </w:r>
    </w:p>
    <w:p w14:paraId="2B465D41">
      <w:pPr>
        <w:pStyle w:val="20"/>
        <w:ind w:firstLine="0" w:firstLineChars="0"/>
        <w:rPr>
          <w:rFonts w:ascii="Times New Roman" w:hAnsi="Times New Roman" w:cs="Times New Roman"/>
          <w:bCs/>
          <w:lang w:val="zh-CN"/>
        </w:rPr>
      </w:pPr>
    </w:p>
    <w:p w14:paraId="45745EF4">
      <w:pPr>
        <w:pStyle w:val="20"/>
        <w:ind w:firstLine="0" w:firstLineChars="0"/>
        <w:rPr>
          <w:rFonts w:ascii="Times New Roman" w:hAnsi="Times New Roman" w:cs="Times New Roman"/>
          <w:bCs/>
          <w:lang w:val="zh-CN"/>
        </w:rPr>
      </w:pPr>
      <w:r>
        <w:rPr>
          <w:rFonts w:hint="eastAsia" w:ascii="Times New Roman" w:hAnsi="Times New Roman" w:cs="Times New Roman"/>
          <w:bCs/>
          <w:lang w:val="zh-CN"/>
        </w:rPr>
        <w:t>1.4.参加政府采购活动前三年内，在经营活动中没有重大违法记录证明</w:t>
      </w:r>
    </w:p>
    <w:p w14:paraId="1C6B9667">
      <w:pPr>
        <w:pStyle w:val="20"/>
        <w:ind w:firstLine="0" w:firstLineChars="0"/>
        <w:rPr>
          <w:rFonts w:ascii="Times New Roman" w:hAnsi="Times New Roman" w:cs="Times New Roman"/>
          <w:bCs/>
          <w:lang w:val="zh-CN"/>
        </w:rPr>
      </w:pPr>
    </w:p>
    <w:p w14:paraId="6675A623">
      <w:pPr>
        <w:pStyle w:val="20"/>
        <w:ind w:firstLine="0" w:firstLineChars="0"/>
        <w:rPr>
          <w:rFonts w:ascii="Times New Roman" w:hAnsi="Times New Roman" w:cs="Times New Roman"/>
          <w:bCs/>
          <w:lang w:val="zh-CN"/>
        </w:rPr>
      </w:pPr>
    </w:p>
    <w:p w14:paraId="4A7379CF">
      <w:pPr>
        <w:widowControl/>
        <w:spacing w:line="240" w:lineRule="auto"/>
        <w:ind w:firstLine="0" w:firstLineChars="0"/>
        <w:jc w:val="left"/>
        <w:rPr>
          <w:rFonts w:ascii="Times New Roman" w:hAnsi="Times New Roman" w:cs="Times New Roman"/>
          <w:bCs/>
          <w:sz w:val="28"/>
          <w:szCs w:val="24"/>
          <w:lang w:val="zh-CN"/>
        </w:rPr>
      </w:pPr>
      <w:r>
        <w:rPr>
          <w:rFonts w:ascii="Times New Roman" w:hAnsi="Times New Roman" w:cs="Times New Roman"/>
          <w:bCs/>
          <w:lang w:val="zh-CN"/>
        </w:rPr>
        <w:br w:type="page"/>
      </w:r>
    </w:p>
    <w:p w14:paraId="4B14E605">
      <w:pPr>
        <w:pStyle w:val="20"/>
        <w:ind w:firstLine="0" w:firstLineChars="0"/>
        <w:rPr>
          <w:rFonts w:ascii="Times New Roman" w:hAnsi="Times New Roman" w:cs="Times New Roman"/>
        </w:rPr>
      </w:pPr>
      <w:r>
        <w:rPr>
          <w:rFonts w:hint="eastAsia" w:ascii="Times New Roman" w:hAnsi="Times New Roman" w:cs="Times New Roman"/>
        </w:rPr>
        <w:t>二、符合性证明材料</w:t>
      </w:r>
    </w:p>
    <w:p w14:paraId="7BC93643">
      <w:pPr>
        <w:pStyle w:val="20"/>
        <w:ind w:firstLine="0" w:firstLineChars="0"/>
        <w:rPr>
          <w:rFonts w:ascii="Times New Roman" w:hAnsi="Times New Roman" w:cs="Times New Roman"/>
        </w:rPr>
      </w:pPr>
      <w:r>
        <w:rPr>
          <w:rFonts w:hint="eastAsia" w:ascii="Times New Roman" w:hAnsi="Times New Roman" w:cs="Times New Roman"/>
        </w:rPr>
        <w:t>2.1.投标报价</w:t>
      </w:r>
    </w:p>
    <w:p w14:paraId="7133B07B">
      <w:pPr>
        <w:pStyle w:val="20"/>
        <w:ind w:firstLine="0" w:firstLineChars="0"/>
        <w:rPr>
          <w:rFonts w:ascii="Times New Roman" w:hAnsi="Times New Roman" w:cs="Times New Roman"/>
        </w:rPr>
      </w:pPr>
      <w:r>
        <w:rPr>
          <w:rFonts w:hint="eastAsia" w:ascii="Times New Roman" w:hAnsi="Times New Roman" w:cs="Times New Roman"/>
        </w:rPr>
        <w:t>2.1.1开标一览表</w:t>
      </w:r>
    </w:p>
    <w:tbl>
      <w:tblPr>
        <w:tblStyle w:val="13"/>
        <w:tblW w:w="8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4"/>
        <w:gridCol w:w="3402"/>
        <w:gridCol w:w="1985"/>
      </w:tblGrid>
      <w:tr w14:paraId="635CB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2864" w:type="dxa"/>
            <w:shd w:val="clear" w:color="auto" w:fill="F3F3F3"/>
            <w:vAlign w:val="center"/>
          </w:tcPr>
          <w:p w14:paraId="67066088">
            <w:pPr>
              <w:ind w:firstLine="0" w:firstLineChars="0"/>
              <w:rPr>
                <w:rFonts w:ascii="仿宋_GB2312" w:cs="Times New Roman"/>
                <w:b/>
                <w:sz w:val="28"/>
                <w:szCs w:val="28"/>
              </w:rPr>
            </w:pPr>
            <w:r>
              <w:rPr>
                <w:rFonts w:hint="eastAsia" w:ascii="仿宋_GB2312" w:cs="Times New Roman"/>
                <w:b/>
                <w:sz w:val="28"/>
                <w:szCs w:val="28"/>
              </w:rPr>
              <w:t>报价项目</w:t>
            </w:r>
          </w:p>
        </w:tc>
        <w:tc>
          <w:tcPr>
            <w:tcW w:w="3402" w:type="dxa"/>
            <w:shd w:val="clear" w:color="auto" w:fill="F3F3F3"/>
            <w:vAlign w:val="center"/>
          </w:tcPr>
          <w:p w14:paraId="7AB2395D">
            <w:pPr>
              <w:ind w:firstLine="0" w:firstLineChars="0"/>
              <w:rPr>
                <w:rFonts w:ascii="仿宋_GB2312" w:cs="Times New Roman"/>
                <w:b/>
                <w:sz w:val="28"/>
                <w:szCs w:val="28"/>
              </w:rPr>
            </w:pPr>
            <w:r>
              <w:rPr>
                <w:rFonts w:hint="eastAsia" w:ascii="仿宋_GB2312" w:cs="Times New Roman"/>
                <w:b/>
                <w:sz w:val="28"/>
                <w:szCs w:val="28"/>
              </w:rPr>
              <w:t>报价金额（万元）</w:t>
            </w:r>
          </w:p>
        </w:tc>
        <w:tc>
          <w:tcPr>
            <w:tcW w:w="1985" w:type="dxa"/>
            <w:shd w:val="clear" w:color="auto" w:fill="F3F3F3"/>
            <w:vAlign w:val="center"/>
          </w:tcPr>
          <w:p w14:paraId="224F9D92">
            <w:pPr>
              <w:ind w:firstLine="0" w:firstLineChars="0"/>
              <w:rPr>
                <w:rFonts w:ascii="仿宋_GB2312" w:cs="Times New Roman"/>
                <w:b/>
                <w:sz w:val="28"/>
                <w:szCs w:val="28"/>
              </w:rPr>
            </w:pPr>
            <w:r>
              <w:rPr>
                <w:rFonts w:hint="eastAsia" w:ascii="仿宋_GB2312" w:cs="Times New Roman"/>
                <w:b/>
                <w:sz w:val="28"/>
                <w:szCs w:val="28"/>
              </w:rPr>
              <w:t>备注</w:t>
            </w:r>
          </w:p>
        </w:tc>
      </w:tr>
      <w:tr w14:paraId="7FAE7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6" w:hRule="atLeast"/>
          <w:jc w:val="center"/>
        </w:trPr>
        <w:tc>
          <w:tcPr>
            <w:tcW w:w="2864" w:type="dxa"/>
            <w:tcBorders>
              <w:top w:val="single" w:color="auto" w:sz="4" w:space="0"/>
              <w:left w:val="single" w:color="auto" w:sz="4" w:space="0"/>
              <w:right w:val="single" w:color="auto" w:sz="4" w:space="0"/>
            </w:tcBorders>
            <w:vAlign w:val="center"/>
          </w:tcPr>
          <w:p w14:paraId="77B3ED57">
            <w:pPr>
              <w:spacing w:line="300" w:lineRule="auto"/>
              <w:ind w:firstLine="560"/>
              <w:jc w:val="left"/>
              <w:rPr>
                <w:rFonts w:ascii="仿宋_GB2312" w:hAnsi="宋体" w:cs="Times New Roman"/>
                <w:bCs/>
                <w:color w:val="000000"/>
                <w:sz w:val="28"/>
                <w:szCs w:val="28"/>
              </w:rPr>
            </w:pPr>
          </w:p>
        </w:tc>
        <w:tc>
          <w:tcPr>
            <w:tcW w:w="3402" w:type="dxa"/>
            <w:tcBorders>
              <w:top w:val="single" w:color="auto" w:sz="4" w:space="0"/>
              <w:left w:val="single" w:color="auto" w:sz="4" w:space="0"/>
              <w:right w:val="single" w:color="auto" w:sz="4" w:space="0"/>
            </w:tcBorders>
            <w:vAlign w:val="center"/>
          </w:tcPr>
          <w:p w14:paraId="4CA51878">
            <w:pPr>
              <w:ind w:firstLine="0" w:firstLineChars="0"/>
              <w:rPr>
                <w:rFonts w:ascii="仿宋_GB2312" w:hAnsi="宋体" w:cs="Times New Roman"/>
                <w:bCs/>
                <w:color w:val="000000"/>
                <w:sz w:val="28"/>
                <w:szCs w:val="28"/>
              </w:rPr>
            </w:pPr>
          </w:p>
        </w:tc>
        <w:tc>
          <w:tcPr>
            <w:tcW w:w="1985" w:type="dxa"/>
            <w:tcBorders>
              <w:left w:val="single" w:color="auto" w:sz="4" w:space="0"/>
              <w:right w:val="single" w:color="auto" w:sz="4" w:space="0"/>
            </w:tcBorders>
            <w:vAlign w:val="center"/>
          </w:tcPr>
          <w:p w14:paraId="74A882CA">
            <w:pPr>
              <w:spacing w:line="300" w:lineRule="auto"/>
              <w:ind w:firstLine="560"/>
              <w:rPr>
                <w:rFonts w:ascii="仿宋_GB2312" w:hAnsi="宋体" w:cs="Times New Roman"/>
                <w:bCs/>
                <w:color w:val="000000"/>
                <w:sz w:val="28"/>
                <w:szCs w:val="28"/>
              </w:rPr>
            </w:pPr>
          </w:p>
        </w:tc>
      </w:tr>
    </w:tbl>
    <w:p w14:paraId="6458CF8D">
      <w:pPr>
        <w:pStyle w:val="20"/>
        <w:ind w:firstLine="0" w:firstLineChars="0"/>
        <w:rPr>
          <w:rFonts w:ascii="Times New Roman" w:hAnsi="Times New Roman" w:cs="Times New Roman"/>
        </w:rPr>
      </w:pPr>
    </w:p>
    <w:p w14:paraId="3E1F3A0D">
      <w:pPr>
        <w:pStyle w:val="20"/>
        <w:ind w:firstLine="0" w:firstLineChars="0"/>
        <w:rPr>
          <w:rFonts w:ascii="Times New Roman" w:hAnsi="Times New Roman" w:cs="Times New Roman"/>
        </w:rPr>
      </w:pPr>
      <w:r>
        <w:rPr>
          <w:rFonts w:hint="eastAsia" w:ascii="Times New Roman" w:hAnsi="Times New Roman" w:cs="Times New Roman"/>
        </w:rPr>
        <w:t>2.1.2分项报价表</w:t>
      </w:r>
    </w:p>
    <w:tbl>
      <w:tblPr>
        <w:tblStyle w:val="13"/>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2019"/>
        <w:gridCol w:w="2019"/>
        <w:gridCol w:w="2914"/>
      </w:tblGrid>
      <w:tr w14:paraId="64D7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344" w:type="dxa"/>
            <w:shd w:val="clear" w:color="auto" w:fill="F3F3F3"/>
            <w:vAlign w:val="center"/>
          </w:tcPr>
          <w:p w14:paraId="4F02D8CB">
            <w:pPr>
              <w:ind w:firstLine="0" w:firstLineChars="0"/>
              <w:rPr>
                <w:rFonts w:ascii="仿宋_GB2312" w:cs="Times New Roman"/>
                <w:b/>
                <w:sz w:val="28"/>
                <w:szCs w:val="28"/>
              </w:rPr>
            </w:pPr>
            <w:r>
              <w:rPr>
                <w:rFonts w:hint="eastAsia" w:ascii="仿宋_GB2312" w:cs="Times New Roman"/>
                <w:b/>
                <w:sz w:val="28"/>
                <w:szCs w:val="28"/>
              </w:rPr>
              <w:t>序号</w:t>
            </w:r>
          </w:p>
        </w:tc>
        <w:tc>
          <w:tcPr>
            <w:tcW w:w="2019" w:type="dxa"/>
            <w:shd w:val="clear" w:color="auto" w:fill="F3F3F3"/>
            <w:vAlign w:val="center"/>
          </w:tcPr>
          <w:p w14:paraId="3B43B5F1">
            <w:pPr>
              <w:ind w:firstLine="0" w:firstLineChars="0"/>
              <w:rPr>
                <w:rFonts w:ascii="仿宋_GB2312" w:cs="Times New Roman"/>
                <w:b/>
                <w:sz w:val="28"/>
                <w:szCs w:val="28"/>
              </w:rPr>
            </w:pPr>
            <w:r>
              <w:rPr>
                <w:rFonts w:hint="eastAsia" w:ascii="仿宋_GB2312" w:cs="Times New Roman"/>
                <w:b/>
                <w:sz w:val="28"/>
                <w:szCs w:val="28"/>
              </w:rPr>
              <w:t>分项</w:t>
            </w:r>
          </w:p>
        </w:tc>
        <w:tc>
          <w:tcPr>
            <w:tcW w:w="2019" w:type="dxa"/>
            <w:shd w:val="clear" w:color="auto" w:fill="F3F3F3"/>
            <w:vAlign w:val="center"/>
          </w:tcPr>
          <w:p w14:paraId="2FA7C25B">
            <w:pPr>
              <w:ind w:firstLine="0" w:firstLineChars="0"/>
              <w:rPr>
                <w:rFonts w:ascii="仿宋_GB2312" w:cs="Times New Roman"/>
                <w:b/>
                <w:sz w:val="28"/>
                <w:szCs w:val="28"/>
              </w:rPr>
            </w:pPr>
            <w:r>
              <w:rPr>
                <w:rFonts w:hint="eastAsia" w:ascii="仿宋_GB2312" w:cs="Times New Roman"/>
                <w:b/>
                <w:sz w:val="28"/>
                <w:szCs w:val="28"/>
              </w:rPr>
              <w:t>金额（万元）</w:t>
            </w:r>
          </w:p>
        </w:tc>
        <w:tc>
          <w:tcPr>
            <w:tcW w:w="2914" w:type="dxa"/>
            <w:shd w:val="clear" w:color="auto" w:fill="F3F3F3"/>
            <w:vAlign w:val="center"/>
          </w:tcPr>
          <w:p w14:paraId="51D7F4CD">
            <w:pPr>
              <w:ind w:firstLine="562"/>
              <w:jc w:val="center"/>
              <w:rPr>
                <w:rFonts w:ascii="仿宋_GB2312" w:cs="Times New Roman"/>
                <w:b/>
                <w:sz w:val="28"/>
                <w:szCs w:val="28"/>
              </w:rPr>
            </w:pPr>
            <w:r>
              <w:rPr>
                <w:rFonts w:hint="eastAsia" w:ascii="仿宋_GB2312" w:cs="Times New Roman"/>
                <w:b/>
                <w:sz w:val="28"/>
                <w:szCs w:val="28"/>
              </w:rPr>
              <w:t>备注</w:t>
            </w:r>
          </w:p>
        </w:tc>
      </w:tr>
      <w:tr w14:paraId="39BE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344" w:type="dxa"/>
            <w:vAlign w:val="center"/>
          </w:tcPr>
          <w:p w14:paraId="2D93A086">
            <w:pPr>
              <w:ind w:firstLine="0" w:firstLineChars="0"/>
              <w:rPr>
                <w:rFonts w:ascii="仿宋_GB2312" w:cs="Times New Roman"/>
                <w:sz w:val="28"/>
                <w:szCs w:val="28"/>
              </w:rPr>
            </w:pPr>
            <w:r>
              <w:rPr>
                <w:rFonts w:hint="eastAsia" w:ascii="仿宋_GB2312" w:cs="Times New Roman"/>
                <w:sz w:val="28"/>
                <w:szCs w:val="28"/>
              </w:rPr>
              <w:t>1</w:t>
            </w:r>
          </w:p>
        </w:tc>
        <w:tc>
          <w:tcPr>
            <w:tcW w:w="2019" w:type="dxa"/>
            <w:vAlign w:val="center"/>
          </w:tcPr>
          <w:p w14:paraId="1381F86B">
            <w:pPr>
              <w:ind w:firstLine="560"/>
              <w:jc w:val="center"/>
              <w:rPr>
                <w:rFonts w:ascii="仿宋_GB2312" w:cs="Times New Roman"/>
                <w:sz w:val="28"/>
                <w:szCs w:val="28"/>
              </w:rPr>
            </w:pPr>
          </w:p>
        </w:tc>
        <w:tc>
          <w:tcPr>
            <w:tcW w:w="2019" w:type="dxa"/>
            <w:vAlign w:val="center"/>
          </w:tcPr>
          <w:p w14:paraId="7C23DC23">
            <w:pPr>
              <w:ind w:firstLine="560"/>
              <w:jc w:val="center"/>
              <w:rPr>
                <w:rFonts w:ascii="仿宋_GB2312" w:cs="Times New Roman"/>
                <w:sz w:val="28"/>
                <w:szCs w:val="28"/>
              </w:rPr>
            </w:pPr>
          </w:p>
        </w:tc>
        <w:tc>
          <w:tcPr>
            <w:tcW w:w="2914" w:type="dxa"/>
            <w:vAlign w:val="center"/>
          </w:tcPr>
          <w:p w14:paraId="06C11E8F">
            <w:pPr>
              <w:ind w:firstLine="560"/>
              <w:jc w:val="center"/>
              <w:rPr>
                <w:rFonts w:ascii="仿宋_GB2312" w:cs="Times New Roman"/>
                <w:sz w:val="28"/>
                <w:szCs w:val="28"/>
              </w:rPr>
            </w:pPr>
          </w:p>
        </w:tc>
      </w:tr>
      <w:tr w14:paraId="1412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344" w:type="dxa"/>
            <w:vAlign w:val="center"/>
          </w:tcPr>
          <w:p w14:paraId="49273E2B">
            <w:pPr>
              <w:ind w:firstLine="0" w:firstLineChars="0"/>
              <w:rPr>
                <w:rFonts w:ascii="仿宋_GB2312" w:cs="Times New Roman"/>
                <w:sz w:val="28"/>
                <w:szCs w:val="28"/>
              </w:rPr>
            </w:pPr>
            <w:r>
              <w:rPr>
                <w:rFonts w:hint="eastAsia" w:ascii="仿宋_GB2312" w:cs="Times New Roman"/>
                <w:sz w:val="28"/>
                <w:szCs w:val="28"/>
              </w:rPr>
              <w:t>2</w:t>
            </w:r>
          </w:p>
        </w:tc>
        <w:tc>
          <w:tcPr>
            <w:tcW w:w="2019" w:type="dxa"/>
            <w:vAlign w:val="center"/>
          </w:tcPr>
          <w:p w14:paraId="0188CC85">
            <w:pPr>
              <w:ind w:firstLine="560"/>
              <w:jc w:val="center"/>
              <w:rPr>
                <w:rFonts w:ascii="仿宋_GB2312" w:cs="Times New Roman"/>
                <w:sz w:val="28"/>
                <w:szCs w:val="28"/>
              </w:rPr>
            </w:pPr>
          </w:p>
        </w:tc>
        <w:tc>
          <w:tcPr>
            <w:tcW w:w="2019" w:type="dxa"/>
            <w:vAlign w:val="center"/>
          </w:tcPr>
          <w:p w14:paraId="781AB612">
            <w:pPr>
              <w:ind w:firstLine="560"/>
              <w:jc w:val="center"/>
              <w:rPr>
                <w:rFonts w:ascii="仿宋_GB2312" w:cs="Times New Roman"/>
                <w:sz w:val="28"/>
                <w:szCs w:val="28"/>
              </w:rPr>
            </w:pPr>
          </w:p>
        </w:tc>
        <w:tc>
          <w:tcPr>
            <w:tcW w:w="2914" w:type="dxa"/>
            <w:vAlign w:val="center"/>
          </w:tcPr>
          <w:p w14:paraId="33C7D3BE">
            <w:pPr>
              <w:ind w:firstLine="560"/>
              <w:jc w:val="center"/>
              <w:rPr>
                <w:rFonts w:ascii="仿宋_GB2312" w:cs="Times New Roman"/>
                <w:sz w:val="28"/>
                <w:szCs w:val="28"/>
              </w:rPr>
            </w:pPr>
          </w:p>
        </w:tc>
      </w:tr>
      <w:tr w14:paraId="7FCF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344" w:type="dxa"/>
            <w:vAlign w:val="center"/>
          </w:tcPr>
          <w:p w14:paraId="3353CFA3">
            <w:pPr>
              <w:ind w:firstLine="0" w:firstLineChars="0"/>
              <w:rPr>
                <w:rFonts w:ascii="仿宋_GB2312" w:cs="Times New Roman"/>
                <w:sz w:val="28"/>
                <w:szCs w:val="28"/>
              </w:rPr>
            </w:pPr>
            <w:r>
              <w:rPr>
                <w:rFonts w:hint="eastAsia" w:ascii="仿宋_GB2312" w:cs="Times New Roman"/>
                <w:sz w:val="28"/>
                <w:szCs w:val="28"/>
              </w:rPr>
              <w:t>3</w:t>
            </w:r>
          </w:p>
        </w:tc>
        <w:tc>
          <w:tcPr>
            <w:tcW w:w="2019" w:type="dxa"/>
            <w:vAlign w:val="center"/>
          </w:tcPr>
          <w:p w14:paraId="3151647A">
            <w:pPr>
              <w:ind w:firstLine="560"/>
              <w:jc w:val="center"/>
              <w:rPr>
                <w:rFonts w:ascii="仿宋_GB2312" w:cs="Times New Roman"/>
                <w:sz w:val="28"/>
                <w:szCs w:val="28"/>
              </w:rPr>
            </w:pPr>
          </w:p>
        </w:tc>
        <w:tc>
          <w:tcPr>
            <w:tcW w:w="2019" w:type="dxa"/>
            <w:vAlign w:val="center"/>
          </w:tcPr>
          <w:p w14:paraId="1A886202">
            <w:pPr>
              <w:ind w:firstLine="560"/>
              <w:jc w:val="center"/>
              <w:rPr>
                <w:rFonts w:ascii="仿宋_GB2312" w:cs="Times New Roman"/>
                <w:sz w:val="28"/>
                <w:szCs w:val="28"/>
              </w:rPr>
            </w:pPr>
          </w:p>
        </w:tc>
        <w:tc>
          <w:tcPr>
            <w:tcW w:w="2914" w:type="dxa"/>
            <w:vAlign w:val="center"/>
          </w:tcPr>
          <w:p w14:paraId="7D24975A">
            <w:pPr>
              <w:ind w:firstLine="560"/>
              <w:jc w:val="center"/>
              <w:rPr>
                <w:rFonts w:ascii="仿宋_GB2312" w:cs="Times New Roman"/>
                <w:sz w:val="28"/>
                <w:szCs w:val="28"/>
              </w:rPr>
            </w:pPr>
          </w:p>
        </w:tc>
      </w:tr>
      <w:tr w14:paraId="6CF1E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344" w:type="dxa"/>
            <w:vAlign w:val="center"/>
          </w:tcPr>
          <w:p w14:paraId="4FC24BDB">
            <w:pPr>
              <w:ind w:firstLine="0" w:firstLineChars="0"/>
              <w:rPr>
                <w:rFonts w:ascii="仿宋_GB2312" w:cs="Times New Roman"/>
                <w:sz w:val="28"/>
                <w:szCs w:val="28"/>
              </w:rPr>
            </w:pPr>
            <w:r>
              <w:rPr>
                <w:rFonts w:hint="eastAsia" w:ascii="仿宋_GB2312" w:cs="Times New Roman"/>
                <w:sz w:val="28"/>
                <w:szCs w:val="28"/>
              </w:rPr>
              <w:t>4</w:t>
            </w:r>
          </w:p>
        </w:tc>
        <w:tc>
          <w:tcPr>
            <w:tcW w:w="2019" w:type="dxa"/>
            <w:vAlign w:val="center"/>
          </w:tcPr>
          <w:p w14:paraId="6BE4F6FC">
            <w:pPr>
              <w:ind w:firstLine="560"/>
              <w:jc w:val="center"/>
              <w:rPr>
                <w:rFonts w:ascii="仿宋_GB2312" w:cs="Times New Roman"/>
                <w:sz w:val="28"/>
                <w:szCs w:val="28"/>
              </w:rPr>
            </w:pPr>
          </w:p>
        </w:tc>
        <w:tc>
          <w:tcPr>
            <w:tcW w:w="2019" w:type="dxa"/>
            <w:vAlign w:val="center"/>
          </w:tcPr>
          <w:p w14:paraId="49E40700">
            <w:pPr>
              <w:ind w:firstLine="560"/>
              <w:jc w:val="center"/>
              <w:rPr>
                <w:rFonts w:ascii="仿宋_GB2312" w:cs="Times New Roman"/>
                <w:sz w:val="28"/>
                <w:szCs w:val="28"/>
              </w:rPr>
            </w:pPr>
          </w:p>
        </w:tc>
        <w:tc>
          <w:tcPr>
            <w:tcW w:w="2914" w:type="dxa"/>
            <w:vAlign w:val="center"/>
          </w:tcPr>
          <w:p w14:paraId="4BED62BE">
            <w:pPr>
              <w:ind w:firstLine="560"/>
              <w:jc w:val="center"/>
              <w:rPr>
                <w:rFonts w:ascii="仿宋_GB2312" w:cs="Times New Roman"/>
                <w:sz w:val="28"/>
                <w:szCs w:val="28"/>
              </w:rPr>
            </w:pPr>
          </w:p>
        </w:tc>
      </w:tr>
      <w:tr w14:paraId="3CAA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344" w:type="dxa"/>
            <w:vAlign w:val="center"/>
          </w:tcPr>
          <w:p w14:paraId="1660DFBF">
            <w:pPr>
              <w:ind w:firstLine="0" w:firstLineChars="0"/>
              <w:rPr>
                <w:rFonts w:ascii="仿宋_GB2312" w:cs="Times New Roman"/>
                <w:sz w:val="28"/>
                <w:szCs w:val="28"/>
              </w:rPr>
            </w:pPr>
            <w:r>
              <w:rPr>
                <w:rFonts w:hint="eastAsia" w:ascii="仿宋_GB2312" w:cs="Times New Roman"/>
                <w:sz w:val="28"/>
                <w:szCs w:val="28"/>
              </w:rPr>
              <w:t>5</w:t>
            </w:r>
          </w:p>
        </w:tc>
        <w:tc>
          <w:tcPr>
            <w:tcW w:w="2019" w:type="dxa"/>
            <w:vAlign w:val="center"/>
          </w:tcPr>
          <w:p w14:paraId="1D746633">
            <w:pPr>
              <w:ind w:firstLine="560"/>
              <w:jc w:val="center"/>
              <w:rPr>
                <w:rFonts w:ascii="仿宋_GB2312" w:cs="Times New Roman"/>
                <w:sz w:val="28"/>
                <w:szCs w:val="28"/>
              </w:rPr>
            </w:pPr>
          </w:p>
        </w:tc>
        <w:tc>
          <w:tcPr>
            <w:tcW w:w="2019" w:type="dxa"/>
            <w:vAlign w:val="center"/>
          </w:tcPr>
          <w:p w14:paraId="158174C4">
            <w:pPr>
              <w:ind w:firstLine="560"/>
              <w:jc w:val="center"/>
              <w:rPr>
                <w:rFonts w:ascii="仿宋_GB2312" w:cs="Times New Roman"/>
                <w:sz w:val="28"/>
                <w:szCs w:val="28"/>
              </w:rPr>
            </w:pPr>
          </w:p>
        </w:tc>
        <w:tc>
          <w:tcPr>
            <w:tcW w:w="2914" w:type="dxa"/>
            <w:vAlign w:val="center"/>
          </w:tcPr>
          <w:p w14:paraId="22694C8F">
            <w:pPr>
              <w:ind w:firstLine="560"/>
              <w:jc w:val="center"/>
              <w:rPr>
                <w:rFonts w:ascii="仿宋_GB2312" w:cs="Times New Roman"/>
                <w:sz w:val="28"/>
                <w:szCs w:val="28"/>
              </w:rPr>
            </w:pPr>
          </w:p>
        </w:tc>
      </w:tr>
      <w:tr w14:paraId="7C0A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344" w:type="dxa"/>
            <w:vAlign w:val="center"/>
          </w:tcPr>
          <w:p w14:paraId="01F1B992">
            <w:pPr>
              <w:ind w:firstLine="0" w:firstLineChars="0"/>
              <w:rPr>
                <w:rFonts w:ascii="仿宋_GB2312" w:cs="Times New Roman"/>
                <w:sz w:val="28"/>
                <w:szCs w:val="28"/>
              </w:rPr>
            </w:pPr>
            <w:r>
              <w:rPr>
                <w:rFonts w:hint="eastAsia" w:ascii="仿宋_GB2312" w:cs="Times New Roman"/>
                <w:sz w:val="28"/>
                <w:szCs w:val="28"/>
              </w:rPr>
              <w:t>6</w:t>
            </w:r>
          </w:p>
        </w:tc>
        <w:tc>
          <w:tcPr>
            <w:tcW w:w="2019" w:type="dxa"/>
            <w:vAlign w:val="center"/>
          </w:tcPr>
          <w:p w14:paraId="3168B835">
            <w:pPr>
              <w:ind w:firstLine="560"/>
              <w:jc w:val="center"/>
              <w:rPr>
                <w:rFonts w:ascii="仿宋_GB2312" w:cs="Times New Roman"/>
                <w:sz w:val="28"/>
                <w:szCs w:val="28"/>
              </w:rPr>
            </w:pPr>
          </w:p>
        </w:tc>
        <w:tc>
          <w:tcPr>
            <w:tcW w:w="2019" w:type="dxa"/>
            <w:vAlign w:val="center"/>
          </w:tcPr>
          <w:p w14:paraId="196F9C81">
            <w:pPr>
              <w:ind w:firstLine="560"/>
              <w:jc w:val="center"/>
              <w:rPr>
                <w:rFonts w:ascii="仿宋_GB2312" w:cs="Times New Roman"/>
                <w:sz w:val="28"/>
                <w:szCs w:val="28"/>
              </w:rPr>
            </w:pPr>
          </w:p>
        </w:tc>
        <w:tc>
          <w:tcPr>
            <w:tcW w:w="2914" w:type="dxa"/>
            <w:vAlign w:val="center"/>
          </w:tcPr>
          <w:p w14:paraId="69D3C3C6">
            <w:pPr>
              <w:ind w:firstLine="560"/>
              <w:jc w:val="center"/>
              <w:rPr>
                <w:rFonts w:ascii="仿宋_GB2312" w:cs="Times New Roman"/>
                <w:sz w:val="28"/>
                <w:szCs w:val="28"/>
              </w:rPr>
            </w:pPr>
          </w:p>
        </w:tc>
      </w:tr>
      <w:tr w14:paraId="1738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344" w:type="dxa"/>
            <w:vAlign w:val="center"/>
          </w:tcPr>
          <w:p w14:paraId="35C395A9">
            <w:pPr>
              <w:ind w:firstLine="0" w:firstLineChars="0"/>
              <w:rPr>
                <w:rFonts w:ascii="仿宋_GB2312" w:cs="Times New Roman"/>
                <w:sz w:val="28"/>
                <w:szCs w:val="28"/>
              </w:rPr>
            </w:pPr>
            <w:r>
              <w:rPr>
                <w:rFonts w:hint="eastAsia" w:ascii="仿宋_GB2312" w:cs="Times New Roman"/>
                <w:sz w:val="28"/>
                <w:szCs w:val="28"/>
              </w:rPr>
              <w:t>……</w:t>
            </w:r>
          </w:p>
        </w:tc>
        <w:tc>
          <w:tcPr>
            <w:tcW w:w="2019" w:type="dxa"/>
            <w:vAlign w:val="center"/>
          </w:tcPr>
          <w:p w14:paraId="2B514325">
            <w:pPr>
              <w:ind w:firstLine="560"/>
              <w:jc w:val="center"/>
              <w:rPr>
                <w:rFonts w:ascii="仿宋_GB2312" w:cs="Times New Roman"/>
                <w:sz w:val="28"/>
                <w:szCs w:val="28"/>
              </w:rPr>
            </w:pPr>
          </w:p>
        </w:tc>
        <w:tc>
          <w:tcPr>
            <w:tcW w:w="2019" w:type="dxa"/>
            <w:vAlign w:val="center"/>
          </w:tcPr>
          <w:p w14:paraId="6789B89B">
            <w:pPr>
              <w:ind w:firstLine="560"/>
              <w:jc w:val="center"/>
              <w:rPr>
                <w:rFonts w:ascii="仿宋_GB2312" w:cs="Times New Roman"/>
                <w:sz w:val="28"/>
                <w:szCs w:val="28"/>
              </w:rPr>
            </w:pPr>
          </w:p>
        </w:tc>
        <w:tc>
          <w:tcPr>
            <w:tcW w:w="2914" w:type="dxa"/>
            <w:vAlign w:val="center"/>
          </w:tcPr>
          <w:p w14:paraId="297C0E2B">
            <w:pPr>
              <w:ind w:firstLine="560"/>
              <w:jc w:val="center"/>
              <w:rPr>
                <w:rFonts w:ascii="仿宋_GB2312" w:cs="Times New Roman"/>
                <w:sz w:val="28"/>
                <w:szCs w:val="28"/>
              </w:rPr>
            </w:pPr>
          </w:p>
        </w:tc>
      </w:tr>
      <w:tr w14:paraId="43815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344" w:type="dxa"/>
            <w:vMerge w:val="restart"/>
            <w:shd w:val="clear" w:color="auto" w:fill="F1F1F1" w:themeFill="background1" w:themeFillShade="F2"/>
            <w:vAlign w:val="center"/>
          </w:tcPr>
          <w:p w14:paraId="64B2CF12">
            <w:pPr>
              <w:ind w:firstLine="0" w:firstLineChars="0"/>
              <w:rPr>
                <w:rFonts w:ascii="仿宋_GB2312" w:cs="Times New Roman"/>
                <w:b/>
                <w:bCs/>
                <w:sz w:val="28"/>
                <w:szCs w:val="28"/>
              </w:rPr>
            </w:pPr>
            <w:r>
              <w:rPr>
                <w:rFonts w:hint="eastAsia" w:ascii="仿宋_GB2312" w:cs="Times New Roman"/>
                <w:b/>
                <w:bCs/>
                <w:sz w:val="28"/>
                <w:szCs w:val="28"/>
              </w:rPr>
              <w:t>报价汇总</w:t>
            </w:r>
          </w:p>
        </w:tc>
        <w:tc>
          <w:tcPr>
            <w:tcW w:w="6952" w:type="dxa"/>
            <w:gridSpan w:val="3"/>
            <w:shd w:val="clear" w:color="auto" w:fill="F1F1F1" w:themeFill="background1" w:themeFillShade="F2"/>
            <w:vAlign w:val="center"/>
          </w:tcPr>
          <w:p w14:paraId="3ABEC466">
            <w:pPr>
              <w:ind w:firstLine="560"/>
              <w:jc w:val="left"/>
              <w:rPr>
                <w:rFonts w:ascii="仿宋_GB2312" w:cs="Times New Roman"/>
                <w:sz w:val="28"/>
                <w:szCs w:val="28"/>
              </w:rPr>
            </w:pPr>
            <w:r>
              <w:rPr>
                <w:rFonts w:hint="eastAsia" w:ascii="仿宋_GB2312" w:cs="Times New Roman"/>
                <w:sz w:val="28"/>
                <w:szCs w:val="28"/>
              </w:rPr>
              <w:t>小写：</w:t>
            </w:r>
            <w:r>
              <w:rPr>
                <w:rFonts w:hint="eastAsia" w:ascii="仿宋_GB2312" w:cs="Times New Roman"/>
                <w:sz w:val="28"/>
                <w:szCs w:val="28"/>
                <w:u w:val="single"/>
              </w:rPr>
              <w:t xml:space="preserve">              </w:t>
            </w:r>
            <w:r>
              <w:rPr>
                <w:rFonts w:hint="eastAsia" w:ascii="仿宋_GB2312" w:cs="Times New Roman"/>
                <w:sz w:val="28"/>
                <w:szCs w:val="28"/>
              </w:rPr>
              <w:t>元</w:t>
            </w:r>
          </w:p>
        </w:tc>
      </w:tr>
      <w:tr w14:paraId="45C6F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344" w:type="dxa"/>
            <w:vMerge w:val="continue"/>
            <w:shd w:val="clear" w:color="auto" w:fill="F1F1F1" w:themeFill="background1" w:themeFillShade="F2"/>
            <w:vAlign w:val="center"/>
          </w:tcPr>
          <w:p w14:paraId="53B023B5">
            <w:pPr>
              <w:ind w:firstLine="560"/>
              <w:jc w:val="center"/>
              <w:rPr>
                <w:rFonts w:ascii="仿宋_GB2312" w:cs="Times New Roman"/>
                <w:sz w:val="28"/>
                <w:szCs w:val="28"/>
              </w:rPr>
            </w:pPr>
          </w:p>
        </w:tc>
        <w:tc>
          <w:tcPr>
            <w:tcW w:w="6952" w:type="dxa"/>
            <w:gridSpan w:val="3"/>
            <w:shd w:val="clear" w:color="auto" w:fill="F1F1F1" w:themeFill="background1" w:themeFillShade="F2"/>
            <w:vAlign w:val="center"/>
          </w:tcPr>
          <w:p w14:paraId="2756BE15">
            <w:pPr>
              <w:ind w:firstLine="560"/>
              <w:jc w:val="left"/>
              <w:rPr>
                <w:rFonts w:ascii="仿宋_GB2312" w:cs="Times New Roman"/>
                <w:sz w:val="28"/>
                <w:szCs w:val="28"/>
              </w:rPr>
            </w:pPr>
            <w:r>
              <w:rPr>
                <w:rFonts w:hint="eastAsia" w:ascii="仿宋_GB2312" w:cs="Times New Roman"/>
                <w:sz w:val="28"/>
                <w:szCs w:val="28"/>
              </w:rPr>
              <w:t>大写：</w:t>
            </w:r>
            <w:r>
              <w:rPr>
                <w:rFonts w:hint="eastAsia" w:ascii="仿宋_GB2312" w:cs="Times New Roman"/>
                <w:sz w:val="28"/>
                <w:szCs w:val="28"/>
                <w:u w:val="single"/>
              </w:rPr>
              <w:t xml:space="preserve">              </w:t>
            </w:r>
            <w:r>
              <w:rPr>
                <w:rFonts w:hint="eastAsia" w:ascii="仿宋_GB2312" w:cs="Times New Roman"/>
                <w:sz w:val="28"/>
                <w:szCs w:val="28"/>
              </w:rPr>
              <w:t>元</w:t>
            </w:r>
          </w:p>
        </w:tc>
      </w:tr>
    </w:tbl>
    <w:p w14:paraId="7C2FE089">
      <w:pPr>
        <w:pStyle w:val="20"/>
        <w:ind w:firstLine="0" w:firstLineChars="0"/>
        <w:rPr>
          <w:rFonts w:ascii="Times New Roman" w:hAnsi="Times New Roman" w:cs="Times New Roman"/>
        </w:rPr>
      </w:pPr>
    </w:p>
    <w:p w14:paraId="53C5D311">
      <w:pPr>
        <w:pStyle w:val="20"/>
        <w:ind w:firstLine="0" w:firstLineChars="0"/>
        <w:rPr>
          <w:rFonts w:ascii="Times New Roman" w:hAnsi="Times New Roman" w:cs="Times New Roman"/>
        </w:rPr>
      </w:pPr>
    </w:p>
    <w:p w14:paraId="673F1135">
      <w:pPr>
        <w:pStyle w:val="20"/>
        <w:ind w:firstLine="0" w:firstLineChars="0"/>
        <w:rPr>
          <w:rFonts w:ascii="Times New Roman" w:hAnsi="Times New Roman" w:cs="Times New Roman"/>
        </w:rPr>
      </w:pPr>
    </w:p>
    <w:p w14:paraId="79841CE1">
      <w:pPr>
        <w:pStyle w:val="20"/>
        <w:ind w:firstLine="0" w:firstLineChars="0"/>
        <w:rPr>
          <w:rFonts w:ascii="Times New Roman" w:hAnsi="Times New Roman" w:cs="Times New Roman"/>
        </w:rPr>
      </w:pPr>
    </w:p>
    <w:p w14:paraId="5C54E2E4">
      <w:pPr>
        <w:pStyle w:val="20"/>
        <w:ind w:firstLine="0" w:firstLineChars="0"/>
        <w:rPr>
          <w:rFonts w:ascii="Times New Roman" w:hAnsi="Times New Roman" w:cs="Times New Roman"/>
        </w:rPr>
      </w:pPr>
      <w:r>
        <w:rPr>
          <w:rFonts w:hint="eastAsia" w:ascii="Times New Roman" w:hAnsi="Times New Roman" w:cs="Times New Roman"/>
        </w:rPr>
        <w:t>2.2.技术或服务方案</w:t>
      </w:r>
    </w:p>
    <w:p w14:paraId="3F91281C">
      <w:pPr>
        <w:pStyle w:val="20"/>
        <w:ind w:firstLine="0" w:firstLineChars="0"/>
        <w:rPr>
          <w:rFonts w:ascii="Times New Roman" w:hAnsi="Times New Roman" w:cs="Times New Roman"/>
        </w:rPr>
      </w:pPr>
      <w:r>
        <w:rPr>
          <w:rFonts w:hint="eastAsia" w:ascii="Times New Roman" w:hAnsi="Times New Roman" w:cs="Times New Roman"/>
        </w:rPr>
        <w:t>2.2.1.技术、服务要求响应表</w:t>
      </w:r>
    </w:p>
    <w:tbl>
      <w:tblPr>
        <w:tblStyle w:val="13"/>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5812"/>
        <w:gridCol w:w="850"/>
        <w:gridCol w:w="851"/>
      </w:tblGrid>
      <w:tr w14:paraId="2EC9D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46" w:type="dxa"/>
            <w:tcBorders>
              <w:top w:val="single" w:color="auto" w:sz="4" w:space="0"/>
              <w:left w:val="single" w:color="auto" w:sz="4" w:space="0"/>
              <w:bottom w:val="single" w:color="auto" w:sz="4" w:space="0"/>
              <w:right w:val="single" w:color="auto" w:sz="4" w:space="0"/>
            </w:tcBorders>
            <w:shd w:val="clear" w:color="auto" w:fill="F3F3F3"/>
            <w:vAlign w:val="center"/>
          </w:tcPr>
          <w:p w14:paraId="3EBC8780">
            <w:pPr>
              <w:ind w:firstLine="0" w:firstLineChars="0"/>
              <w:rPr>
                <w:rFonts w:ascii="仿宋_GB2312" w:cs="Times New Roman"/>
                <w:b/>
                <w:bCs/>
                <w:sz w:val="28"/>
                <w:szCs w:val="28"/>
              </w:rPr>
            </w:pPr>
            <w:r>
              <w:rPr>
                <w:rFonts w:hint="eastAsia" w:ascii="仿宋_GB2312" w:cs="Times New Roman"/>
                <w:b/>
                <w:bCs/>
                <w:sz w:val="28"/>
                <w:szCs w:val="28"/>
              </w:rPr>
              <w:t>序号</w:t>
            </w:r>
          </w:p>
        </w:tc>
        <w:tc>
          <w:tcPr>
            <w:tcW w:w="5812" w:type="dxa"/>
            <w:tcBorders>
              <w:top w:val="single" w:color="auto" w:sz="4" w:space="0"/>
              <w:left w:val="single" w:color="auto" w:sz="4" w:space="0"/>
              <w:bottom w:val="single" w:color="auto" w:sz="4" w:space="0"/>
              <w:right w:val="single" w:color="auto" w:sz="4" w:space="0"/>
            </w:tcBorders>
            <w:shd w:val="clear" w:color="auto" w:fill="F3F3F3"/>
            <w:vAlign w:val="center"/>
          </w:tcPr>
          <w:p w14:paraId="61A6FE5B">
            <w:pPr>
              <w:ind w:firstLine="0" w:firstLineChars="0"/>
              <w:jc w:val="center"/>
              <w:rPr>
                <w:rFonts w:ascii="仿宋_GB2312" w:hAnsi="宋体" w:cs="Times New Roman"/>
                <w:b/>
                <w:color w:val="000000"/>
                <w:sz w:val="28"/>
                <w:szCs w:val="28"/>
              </w:rPr>
            </w:pPr>
            <w:r>
              <w:rPr>
                <w:rFonts w:hint="eastAsia" w:ascii="仿宋_GB2312" w:hAnsi="宋体" w:cs="Times New Roman"/>
                <w:b/>
                <w:color w:val="000000"/>
                <w:sz w:val="28"/>
                <w:szCs w:val="28"/>
              </w:rPr>
              <w:t>技术、服务要求</w:t>
            </w:r>
          </w:p>
        </w:tc>
        <w:tc>
          <w:tcPr>
            <w:tcW w:w="850" w:type="dxa"/>
            <w:tcBorders>
              <w:top w:val="single" w:color="auto" w:sz="4" w:space="0"/>
              <w:left w:val="single" w:color="auto" w:sz="4" w:space="0"/>
              <w:bottom w:val="single" w:color="auto" w:sz="4" w:space="0"/>
              <w:right w:val="single" w:color="auto" w:sz="4" w:space="0"/>
            </w:tcBorders>
            <w:shd w:val="clear" w:color="auto" w:fill="F3F3F3"/>
            <w:vAlign w:val="center"/>
          </w:tcPr>
          <w:p w14:paraId="5E78E67D">
            <w:pPr>
              <w:ind w:firstLine="0" w:firstLineChars="0"/>
              <w:rPr>
                <w:rFonts w:ascii="仿宋_GB2312" w:hAnsi="宋体" w:cs="Times New Roman"/>
                <w:b/>
                <w:color w:val="000000"/>
                <w:sz w:val="28"/>
                <w:szCs w:val="28"/>
              </w:rPr>
            </w:pPr>
            <w:r>
              <w:rPr>
                <w:rFonts w:hint="eastAsia" w:ascii="仿宋_GB2312" w:hAnsi="宋体" w:cs="Times New Roman"/>
                <w:b/>
                <w:color w:val="000000"/>
                <w:sz w:val="28"/>
                <w:szCs w:val="28"/>
              </w:rPr>
              <w:t>是否响应</w:t>
            </w:r>
          </w:p>
        </w:tc>
        <w:tc>
          <w:tcPr>
            <w:tcW w:w="851" w:type="dxa"/>
            <w:tcBorders>
              <w:top w:val="single" w:color="auto" w:sz="4" w:space="0"/>
              <w:left w:val="single" w:color="auto" w:sz="4" w:space="0"/>
              <w:bottom w:val="single" w:color="auto" w:sz="4" w:space="0"/>
              <w:right w:val="single" w:color="auto" w:sz="4" w:space="0"/>
            </w:tcBorders>
            <w:shd w:val="clear" w:color="auto" w:fill="F3F3F3"/>
            <w:vAlign w:val="center"/>
          </w:tcPr>
          <w:p w14:paraId="5F2F25CC">
            <w:pPr>
              <w:ind w:firstLine="0" w:firstLineChars="0"/>
              <w:rPr>
                <w:rFonts w:ascii="仿宋_GB2312" w:hAnsi="宋体" w:cs="Times New Roman"/>
                <w:b/>
                <w:color w:val="000000"/>
                <w:sz w:val="28"/>
                <w:szCs w:val="28"/>
              </w:rPr>
            </w:pPr>
            <w:r>
              <w:rPr>
                <w:rFonts w:hint="eastAsia" w:ascii="仿宋_GB2312" w:hAnsi="宋体" w:cs="Times New Roman"/>
                <w:b/>
                <w:color w:val="000000"/>
                <w:sz w:val="28"/>
                <w:szCs w:val="28"/>
              </w:rPr>
              <w:t>偏离说明</w:t>
            </w:r>
          </w:p>
        </w:tc>
      </w:tr>
      <w:tr w14:paraId="6D12F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14:paraId="10F78A69">
            <w:pPr>
              <w:ind w:firstLine="232" w:firstLineChars="83"/>
              <w:rPr>
                <w:rFonts w:ascii="仿宋_GB2312" w:hAnsi="宋体" w:cs="Times New Roman"/>
                <w:color w:val="000000"/>
                <w:sz w:val="28"/>
                <w:szCs w:val="28"/>
              </w:rPr>
            </w:pPr>
            <w:r>
              <w:rPr>
                <w:rFonts w:hint="eastAsia" w:ascii="仿宋_GB2312" w:hAnsi="宋体" w:cs="Times New Roman"/>
                <w:color w:val="000000"/>
                <w:sz w:val="28"/>
                <w:szCs w:val="28"/>
              </w:rPr>
              <w:t>1</w:t>
            </w:r>
          </w:p>
        </w:tc>
        <w:tc>
          <w:tcPr>
            <w:tcW w:w="5812" w:type="dxa"/>
            <w:tcBorders>
              <w:top w:val="single" w:color="auto" w:sz="4" w:space="0"/>
              <w:left w:val="single" w:color="auto" w:sz="4" w:space="0"/>
              <w:bottom w:val="single" w:color="auto" w:sz="4" w:space="0"/>
              <w:right w:val="single" w:color="auto" w:sz="4" w:space="0"/>
            </w:tcBorders>
            <w:vAlign w:val="center"/>
          </w:tcPr>
          <w:p w14:paraId="038592C0">
            <w:pPr>
              <w:ind w:firstLine="0" w:firstLineChars="0"/>
              <w:rPr>
                <w:rFonts w:ascii="仿宋_GB2312" w:hAnsi="宋体" w:cs="Times New Roman"/>
                <w:color w:val="000000"/>
                <w:sz w:val="28"/>
                <w:szCs w:val="28"/>
              </w:rPr>
            </w:pPr>
            <w:r>
              <w:rPr>
                <w:rFonts w:hint="eastAsia" w:ascii="仿宋_GB2312" w:hAnsi="宋体" w:cs="Times New Roman"/>
                <w:bCs/>
                <w:color w:val="000000"/>
                <w:sz w:val="28"/>
                <w:szCs w:val="28"/>
                <w:lang w:val="hr-HR"/>
              </w:rPr>
              <w:t>中标人按照采购人规定的工作范围、工作内容、时限、程序、技术规范和技术标准，保质保量完成《用户需求书》中的各项任务</w:t>
            </w:r>
          </w:p>
        </w:tc>
        <w:tc>
          <w:tcPr>
            <w:tcW w:w="850" w:type="dxa"/>
            <w:tcBorders>
              <w:top w:val="single" w:color="auto" w:sz="4" w:space="0"/>
              <w:left w:val="single" w:color="auto" w:sz="4" w:space="0"/>
              <w:bottom w:val="single" w:color="auto" w:sz="4" w:space="0"/>
              <w:right w:val="single" w:color="auto" w:sz="4" w:space="0"/>
            </w:tcBorders>
            <w:vAlign w:val="center"/>
          </w:tcPr>
          <w:p w14:paraId="365B707F">
            <w:pPr>
              <w:ind w:firstLine="560"/>
              <w:rPr>
                <w:rFonts w:ascii="仿宋_GB2312" w:hAnsi="宋体" w:cs="Times New Roman"/>
                <w:color w:val="00000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14:paraId="6CF77A12">
            <w:pPr>
              <w:ind w:firstLine="560"/>
              <w:rPr>
                <w:rFonts w:ascii="仿宋_GB2312" w:hAnsi="宋体" w:cs="Times New Roman"/>
                <w:color w:val="000000"/>
                <w:sz w:val="28"/>
                <w:szCs w:val="28"/>
              </w:rPr>
            </w:pPr>
          </w:p>
        </w:tc>
      </w:tr>
      <w:tr w14:paraId="308F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14:paraId="0CC3C91F">
            <w:pPr>
              <w:ind w:firstLine="232" w:firstLineChars="83"/>
              <w:rPr>
                <w:rFonts w:ascii="仿宋_GB2312" w:hAnsi="宋体" w:cs="Times New Roman"/>
                <w:color w:val="000000"/>
                <w:sz w:val="28"/>
                <w:szCs w:val="28"/>
              </w:rPr>
            </w:pPr>
            <w:r>
              <w:rPr>
                <w:rFonts w:hint="eastAsia" w:ascii="仿宋_GB2312" w:hAnsi="宋体" w:cs="Times New Roman"/>
                <w:color w:val="000000"/>
                <w:sz w:val="28"/>
                <w:szCs w:val="28"/>
              </w:rPr>
              <w:t>2</w:t>
            </w:r>
          </w:p>
        </w:tc>
        <w:tc>
          <w:tcPr>
            <w:tcW w:w="5812" w:type="dxa"/>
            <w:tcBorders>
              <w:top w:val="single" w:color="auto" w:sz="4" w:space="0"/>
              <w:left w:val="single" w:color="auto" w:sz="4" w:space="0"/>
              <w:bottom w:val="single" w:color="auto" w:sz="4" w:space="0"/>
              <w:right w:val="single" w:color="auto" w:sz="4" w:space="0"/>
            </w:tcBorders>
            <w:vAlign w:val="center"/>
          </w:tcPr>
          <w:p w14:paraId="4E0754BF">
            <w:pPr>
              <w:ind w:firstLine="0" w:firstLineChars="0"/>
              <w:rPr>
                <w:rFonts w:ascii="仿宋_GB2312" w:hAnsi="宋体" w:cs="Times New Roman"/>
                <w:bCs/>
                <w:color w:val="000000"/>
                <w:sz w:val="28"/>
                <w:szCs w:val="28"/>
                <w:lang w:val="hr-HR"/>
              </w:rPr>
            </w:pPr>
            <w:r>
              <w:rPr>
                <w:rFonts w:hint="eastAsia" w:ascii="仿宋_GB2312" w:hAnsi="宋体" w:cs="Times New Roman"/>
                <w:bCs/>
                <w:color w:val="000000"/>
                <w:sz w:val="28"/>
                <w:szCs w:val="28"/>
                <w:lang w:val="hr-HR"/>
              </w:rPr>
              <w:t>采购人有权要求中标人以会议面谈、书面函件、电话等甲方指定的方式如实陈述及说明项目工作的进展情况，并有权要求中标人提供相应的说明函件及其阶段性的工作进展材料</w:t>
            </w:r>
          </w:p>
        </w:tc>
        <w:tc>
          <w:tcPr>
            <w:tcW w:w="850" w:type="dxa"/>
            <w:tcBorders>
              <w:top w:val="single" w:color="auto" w:sz="4" w:space="0"/>
              <w:left w:val="single" w:color="auto" w:sz="4" w:space="0"/>
              <w:bottom w:val="single" w:color="auto" w:sz="4" w:space="0"/>
              <w:right w:val="single" w:color="auto" w:sz="4" w:space="0"/>
            </w:tcBorders>
            <w:vAlign w:val="center"/>
          </w:tcPr>
          <w:p w14:paraId="0A4AFCDB">
            <w:pPr>
              <w:ind w:firstLine="560"/>
              <w:rPr>
                <w:rFonts w:ascii="仿宋_GB2312" w:hAnsi="宋体" w:cs="Times New Roman"/>
                <w:color w:val="00000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14:paraId="79D30C63">
            <w:pPr>
              <w:ind w:firstLine="560"/>
              <w:rPr>
                <w:rFonts w:ascii="仿宋_GB2312" w:hAnsi="宋体" w:cs="Times New Roman"/>
                <w:color w:val="000000"/>
                <w:sz w:val="28"/>
                <w:szCs w:val="28"/>
              </w:rPr>
            </w:pPr>
          </w:p>
        </w:tc>
      </w:tr>
      <w:tr w14:paraId="227A4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14:paraId="7DC9ECB7">
            <w:pPr>
              <w:ind w:firstLine="232" w:firstLineChars="83"/>
              <w:rPr>
                <w:rFonts w:ascii="仿宋_GB2312" w:hAnsi="宋体" w:cs="Times New Roman"/>
                <w:color w:val="000000"/>
                <w:sz w:val="28"/>
                <w:szCs w:val="28"/>
              </w:rPr>
            </w:pPr>
            <w:r>
              <w:rPr>
                <w:rFonts w:hint="eastAsia" w:ascii="仿宋_GB2312" w:hAnsi="宋体" w:cs="Times New Roman"/>
                <w:color w:val="000000"/>
                <w:sz w:val="28"/>
                <w:szCs w:val="28"/>
              </w:rPr>
              <w:t>3</w:t>
            </w:r>
          </w:p>
        </w:tc>
        <w:tc>
          <w:tcPr>
            <w:tcW w:w="5812" w:type="dxa"/>
            <w:tcBorders>
              <w:top w:val="single" w:color="auto" w:sz="4" w:space="0"/>
              <w:left w:val="single" w:color="auto" w:sz="4" w:space="0"/>
              <w:bottom w:val="single" w:color="auto" w:sz="4" w:space="0"/>
              <w:right w:val="single" w:color="auto" w:sz="4" w:space="0"/>
            </w:tcBorders>
            <w:vAlign w:val="center"/>
          </w:tcPr>
          <w:p w14:paraId="468B2C34">
            <w:pPr>
              <w:ind w:firstLine="0" w:firstLineChars="0"/>
              <w:rPr>
                <w:rFonts w:ascii="仿宋_GB2312" w:hAnsi="宋体" w:cs="Times New Roman"/>
                <w:bCs/>
                <w:color w:val="000000"/>
                <w:sz w:val="28"/>
                <w:szCs w:val="28"/>
                <w:lang w:val="hr-HR"/>
              </w:rPr>
            </w:pPr>
            <w:r>
              <w:rPr>
                <w:rFonts w:hint="eastAsia" w:ascii="仿宋_GB2312" w:hAnsi="宋体" w:cs="Times New Roman"/>
                <w:bCs/>
                <w:color w:val="000000"/>
                <w:sz w:val="28"/>
                <w:szCs w:val="28"/>
                <w:lang w:val="hr-HR"/>
              </w:rPr>
              <w:t>中标人因履行约定任务，要求采购人提供必要的背景材料和协助时，采购人应当提供及给予合理协助</w:t>
            </w:r>
          </w:p>
        </w:tc>
        <w:tc>
          <w:tcPr>
            <w:tcW w:w="850" w:type="dxa"/>
            <w:tcBorders>
              <w:top w:val="single" w:color="auto" w:sz="4" w:space="0"/>
              <w:left w:val="single" w:color="auto" w:sz="4" w:space="0"/>
              <w:bottom w:val="single" w:color="auto" w:sz="4" w:space="0"/>
              <w:right w:val="single" w:color="auto" w:sz="4" w:space="0"/>
            </w:tcBorders>
            <w:vAlign w:val="center"/>
          </w:tcPr>
          <w:p w14:paraId="642BAD51">
            <w:pPr>
              <w:ind w:firstLine="560"/>
              <w:rPr>
                <w:rFonts w:ascii="仿宋_GB2312" w:hAnsi="宋体" w:cs="Times New Roman"/>
                <w:color w:val="00000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14:paraId="7AA4E1E0">
            <w:pPr>
              <w:ind w:firstLine="560"/>
              <w:rPr>
                <w:rFonts w:ascii="仿宋_GB2312" w:hAnsi="宋体" w:cs="Times New Roman"/>
                <w:color w:val="000000"/>
                <w:sz w:val="28"/>
                <w:szCs w:val="28"/>
              </w:rPr>
            </w:pPr>
          </w:p>
        </w:tc>
      </w:tr>
    </w:tbl>
    <w:p w14:paraId="0878B2FA">
      <w:pPr>
        <w:pStyle w:val="20"/>
        <w:ind w:firstLine="0" w:firstLineChars="0"/>
        <w:rPr>
          <w:rFonts w:ascii="Times New Roman" w:hAnsi="Times New Roman" w:cs="Times New Roman"/>
        </w:rPr>
      </w:pPr>
    </w:p>
    <w:p w14:paraId="1976C803">
      <w:pPr>
        <w:pStyle w:val="20"/>
        <w:ind w:firstLine="0" w:firstLineChars="0"/>
        <w:rPr>
          <w:rFonts w:ascii="Times New Roman" w:hAnsi="Times New Roman" w:cs="Times New Roman"/>
        </w:rPr>
      </w:pPr>
    </w:p>
    <w:p w14:paraId="7CE3CE7D">
      <w:pPr>
        <w:pStyle w:val="20"/>
        <w:ind w:firstLine="0" w:firstLineChars="0"/>
        <w:rPr>
          <w:rFonts w:ascii="Times New Roman" w:hAnsi="Times New Roman" w:cs="Times New Roman"/>
        </w:rPr>
      </w:pPr>
    </w:p>
    <w:p w14:paraId="4A75827A">
      <w:pPr>
        <w:pStyle w:val="20"/>
        <w:ind w:firstLine="0" w:firstLineChars="0"/>
        <w:rPr>
          <w:rFonts w:ascii="Times New Roman" w:hAnsi="Times New Roman" w:cs="Times New Roman"/>
        </w:rPr>
      </w:pPr>
    </w:p>
    <w:p w14:paraId="191B5FE9">
      <w:pPr>
        <w:pStyle w:val="20"/>
        <w:ind w:firstLine="0" w:firstLineChars="0"/>
        <w:rPr>
          <w:rFonts w:ascii="Times New Roman" w:hAnsi="Times New Roman" w:cs="Times New Roman"/>
        </w:rPr>
      </w:pPr>
    </w:p>
    <w:p w14:paraId="4A3B1C1A">
      <w:pPr>
        <w:pStyle w:val="20"/>
        <w:ind w:firstLine="0" w:firstLineChars="0"/>
        <w:rPr>
          <w:rFonts w:ascii="Times New Roman" w:hAnsi="Times New Roman" w:cs="Times New Roman"/>
        </w:rPr>
      </w:pPr>
    </w:p>
    <w:p w14:paraId="58B1DC99">
      <w:pPr>
        <w:pStyle w:val="20"/>
        <w:ind w:firstLine="0" w:firstLineChars="0"/>
        <w:rPr>
          <w:rFonts w:ascii="Times New Roman" w:hAnsi="Times New Roman" w:cs="Times New Roman"/>
        </w:rPr>
      </w:pPr>
    </w:p>
    <w:p w14:paraId="604FFD10">
      <w:pPr>
        <w:pStyle w:val="20"/>
        <w:ind w:firstLine="0" w:firstLineChars="0"/>
        <w:rPr>
          <w:rFonts w:ascii="Times New Roman" w:hAnsi="Times New Roman" w:cs="Times New Roman"/>
        </w:rPr>
      </w:pPr>
    </w:p>
    <w:p w14:paraId="77AC4439">
      <w:pPr>
        <w:pStyle w:val="20"/>
        <w:ind w:firstLine="0" w:firstLineChars="0"/>
        <w:rPr>
          <w:rFonts w:ascii="Times New Roman" w:hAnsi="Times New Roman" w:cs="Times New Roman"/>
        </w:rPr>
      </w:pPr>
    </w:p>
    <w:p w14:paraId="26C230C0">
      <w:pPr>
        <w:pStyle w:val="20"/>
        <w:ind w:firstLine="0" w:firstLineChars="0"/>
        <w:rPr>
          <w:rFonts w:ascii="Times New Roman" w:hAnsi="Times New Roman" w:cs="Times New Roman"/>
        </w:rPr>
      </w:pPr>
    </w:p>
    <w:p w14:paraId="3A68BA8A">
      <w:pPr>
        <w:pStyle w:val="20"/>
        <w:ind w:firstLine="0" w:firstLineChars="0"/>
        <w:rPr>
          <w:rFonts w:ascii="Times New Roman" w:hAnsi="Times New Roman" w:cs="Times New Roman"/>
        </w:rPr>
      </w:pPr>
      <w:r>
        <w:rPr>
          <w:rFonts w:hint="eastAsia" w:ascii="Times New Roman" w:hAnsi="Times New Roman" w:cs="Times New Roman"/>
        </w:rPr>
        <w:t>2.2.2.技术、服务要求响应证明文件</w:t>
      </w:r>
      <w:r>
        <w:rPr>
          <w:rFonts w:hint="eastAsia" w:ascii="Times New Roman" w:hAnsi="Times New Roman" w:cs="Times New Roman"/>
        </w:rPr>
        <w:tab/>
      </w:r>
    </w:p>
    <w:p w14:paraId="5EC91B9E">
      <w:pPr>
        <w:pStyle w:val="20"/>
        <w:ind w:firstLine="0" w:firstLineChars="0"/>
        <w:rPr>
          <w:rFonts w:ascii="Times New Roman" w:hAnsi="Times New Roman" w:cs="Times New Roman"/>
        </w:rPr>
      </w:pPr>
      <w:r>
        <w:rPr>
          <w:rFonts w:hint="eastAsia" w:ascii="Times New Roman" w:hAnsi="Times New Roman" w:cs="Times New Roman"/>
        </w:rPr>
        <w:t>（1） 对本项目背景和相关要求理解程度</w:t>
      </w:r>
    </w:p>
    <w:p w14:paraId="64357448">
      <w:pPr>
        <w:pStyle w:val="20"/>
        <w:ind w:firstLine="0" w:firstLineChars="0"/>
        <w:rPr>
          <w:rFonts w:ascii="Times New Roman" w:hAnsi="Times New Roman" w:cs="Times New Roman"/>
        </w:rPr>
      </w:pPr>
      <w:r>
        <w:rPr>
          <w:rFonts w:hint="eastAsia" w:ascii="Times New Roman" w:hAnsi="Times New Roman" w:cs="Times New Roman"/>
        </w:rPr>
        <w:t>（2） 项目工作重点、难点分析及解决对策方案</w:t>
      </w:r>
    </w:p>
    <w:p w14:paraId="71BADFF8">
      <w:pPr>
        <w:pStyle w:val="20"/>
        <w:ind w:firstLine="0" w:firstLineChars="0"/>
        <w:rPr>
          <w:rFonts w:ascii="Times New Roman" w:hAnsi="Times New Roman" w:cs="Times New Roman"/>
        </w:rPr>
      </w:pPr>
      <w:r>
        <w:rPr>
          <w:rFonts w:hint="eastAsia" w:ascii="Times New Roman" w:hAnsi="Times New Roman" w:cs="Times New Roman"/>
        </w:rPr>
        <w:t>（3） 实施内容</w:t>
      </w:r>
    </w:p>
    <w:p w14:paraId="292F29ED">
      <w:pPr>
        <w:pStyle w:val="20"/>
        <w:ind w:firstLine="0" w:firstLineChars="0"/>
        <w:rPr>
          <w:rFonts w:ascii="Times New Roman" w:hAnsi="Times New Roman" w:cs="Times New Roman"/>
        </w:rPr>
      </w:pPr>
      <w:r>
        <w:rPr>
          <w:rFonts w:hint="eastAsia" w:ascii="Times New Roman" w:hAnsi="Times New Roman" w:cs="Times New Roman"/>
        </w:rPr>
        <w:t>（4） 工作进度及计划</w:t>
      </w:r>
    </w:p>
    <w:p w14:paraId="11683441">
      <w:pPr>
        <w:pStyle w:val="20"/>
        <w:ind w:firstLine="0" w:firstLineChars="0"/>
        <w:rPr>
          <w:rFonts w:ascii="Times New Roman" w:hAnsi="Times New Roman" w:cs="Times New Roman"/>
        </w:rPr>
      </w:pPr>
      <w:r>
        <w:rPr>
          <w:rFonts w:hint="eastAsia" w:ascii="Times New Roman" w:hAnsi="Times New Roman" w:cs="Times New Roman"/>
        </w:rPr>
        <w:t>（5） 成果质量保证措施</w:t>
      </w:r>
    </w:p>
    <w:p w14:paraId="65A95C35">
      <w:pPr>
        <w:pStyle w:val="20"/>
        <w:ind w:firstLine="0" w:firstLineChars="0"/>
        <w:rPr>
          <w:rFonts w:ascii="Times New Roman" w:hAnsi="Times New Roman" w:cs="Times New Roman"/>
        </w:rPr>
      </w:pPr>
    </w:p>
    <w:p w14:paraId="2D4338BE">
      <w:pPr>
        <w:pStyle w:val="20"/>
        <w:ind w:firstLine="0" w:firstLineChars="0"/>
        <w:rPr>
          <w:rFonts w:ascii="Times New Roman" w:hAnsi="Times New Roman" w:cs="Times New Roman"/>
        </w:rPr>
      </w:pPr>
    </w:p>
    <w:p w14:paraId="06E4A28D">
      <w:pPr>
        <w:pStyle w:val="20"/>
        <w:ind w:firstLine="0" w:firstLineChars="0"/>
        <w:rPr>
          <w:rFonts w:ascii="Times New Roman" w:hAnsi="Times New Roman" w:cs="Times New Roman"/>
        </w:rPr>
      </w:pPr>
    </w:p>
    <w:p w14:paraId="0C3CA051">
      <w:pPr>
        <w:pStyle w:val="20"/>
        <w:ind w:firstLine="0" w:firstLineChars="0"/>
        <w:rPr>
          <w:rFonts w:ascii="Times New Roman" w:hAnsi="Times New Roman" w:cs="Times New Roman"/>
        </w:rPr>
      </w:pPr>
    </w:p>
    <w:p w14:paraId="0CDEF388">
      <w:pPr>
        <w:pStyle w:val="20"/>
        <w:ind w:firstLine="0" w:firstLineChars="0"/>
        <w:rPr>
          <w:rFonts w:ascii="Times New Roman" w:hAnsi="Times New Roman" w:cs="Times New Roman"/>
        </w:rPr>
      </w:pPr>
    </w:p>
    <w:p w14:paraId="60317368">
      <w:pPr>
        <w:pStyle w:val="20"/>
        <w:ind w:firstLine="0" w:firstLineChars="0"/>
        <w:rPr>
          <w:rFonts w:ascii="Times New Roman" w:hAnsi="Times New Roman" w:cs="Times New Roman"/>
        </w:rPr>
      </w:pPr>
    </w:p>
    <w:p w14:paraId="6425562A">
      <w:pPr>
        <w:pStyle w:val="20"/>
        <w:ind w:firstLine="0" w:firstLineChars="0"/>
        <w:rPr>
          <w:rFonts w:ascii="Times New Roman" w:hAnsi="Times New Roman" w:cs="Times New Roman"/>
        </w:rPr>
      </w:pPr>
    </w:p>
    <w:p w14:paraId="07676CFE">
      <w:pPr>
        <w:pStyle w:val="20"/>
        <w:ind w:firstLine="0" w:firstLineChars="0"/>
        <w:rPr>
          <w:rFonts w:ascii="Times New Roman" w:hAnsi="Times New Roman" w:cs="Times New Roman"/>
        </w:rPr>
      </w:pPr>
    </w:p>
    <w:p w14:paraId="25CCF6AF">
      <w:pPr>
        <w:pStyle w:val="20"/>
        <w:ind w:firstLine="0" w:firstLineChars="0"/>
        <w:rPr>
          <w:rFonts w:ascii="Times New Roman" w:hAnsi="Times New Roman" w:cs="Times New Roman"/>
        </w:rPr>
      </w:pPr>
    </w:p>
    <w:p w14:paraId="43206A12">
      <w:pPr>
        <w:pStyle w:val="20"/>
        <w:ind w:firstLine="0" w:firstLineChars="0"/>
        <w:rPr>
          <w:rFonts w:ascii="Times New Roman" w:hAnsi="Times New Roman" w:cs="Times New Roman"/>
        </w:rPr>
      </w:pPr>
    </w:p>
    <w:p w14:paraId="4D920DDA">
      <w:pPr>
        <w:pStyle w:val="20"/>
        <w:ind w:firstLine="0" w:firstLineChars="0"/>
        <w:rPr>
          <w:rFonts w:ascii="Times New Roman" w:hAnsi="Times New Roman" w:cs="Times New Roman"/>
        </w:rPr>
      </w:pPr>
    </w:p>
    <w:p w14:paraId="772A51D0">
      <w:pPr>
        <w:pStyle w:val="20"/>
        <w:ind w:firstLine="0" w:firstLineChars="0"/>
        <w:rPr>
          <w:rFonts w:ascii="Times New Roman" w:hAnsi="Times New Roman" w:cs="Times New Roman"/>
        </w:rPr>
      </w:pPr>
    </w:p>
    <w:p w14:paraId="2D918ECD">
      <w:pPr>
        <w:pStyle w:val="20"/>
        <w:ind w:firstLine="0" w:firstLineChars="0"/>
        <w:rPr>
          <w:rFonts w:ascii="Times New Roman" w:hAnsi="Times New Roman" w:cs="Times New Roman"/>
        </w:rPr>
      </w:pPr>
    </w:p>
    <w:p w14:paraId="44201A3A">
      <w:pPr>
        <w:pStyle w:val="20"/>
        <w:ind w:firstLine="0" w:firstLineChars="0"/>
        <w:rPr>
          <w:rFonts w:ascii="Times New Roman" w:hAnsi="Times New Roman" w:cs="Times New Roman"/>
        </w:rPr>
      </w:pPr>
    </w:p>
    <w:p w14:paraId="1E9AEF0D">
      <w:pPr>
        <w:pStyle w:val="20"/>
        <w:ind w:firstLine="0" w:firstLineChars="0"/>
        <w:rPr>
          <w:rFonts w:ascii="Times New Roman" w:hAnsi="Times New Roman" w:cs="Times New Roman"/>
        </w:rPr>
      </w:pPr>
    </w:p>
    <w:p w14:paraId="38D1803E">
      <w:pPr>
        <w:pStyle w:val="20"/>
        <w:ind w:firstLine="0" w:firstLineChars="0"/>
        <w:rPr>
          <w:rFonts w:ascii="Times New Roman" w:hAnsi="Times New Roman" w:cs="Times New Roman"/>
        </w:rPr>
      </w:pPr>
    </w:p>
    <w:p w14:paraId="58319F0B">
      <w:pPr>
        <w:pStyle w:val="20"/>
        <w:ind w:firstLine="0" w:firstLineChars="0"/>
        <w:rPr>
          <w:rFonts w:ascii="Times New Roman" w:hAnsi="Times New Roman" w:cs="Times New Roman"/>
        </w:rPr>
      </w:pPr>
    </w:p>
    <w:p w14:paraId="02AF3EA5">
      <w:pPr>
        <w:pStyle w:val="20"/>
        <w:ind w:firstLine="0" w:firstLineChars="0"/>
        <w:rPr>
          <w:rFonts w:ascii="Times New Roman" w:hAnsi="Times New Roman" w:cs="Times New Roman"/>
        </w:rPr>
      </w:pPr>
    </w:p>
    <w:p w14:paraId="1802E4A9">
      <w:pPr>
        <w:pStyle w:val="20"/>
        <w:ind w:firstLine="0" w:firstLineChars="0"/>
        <w:rPr>
          <w:rFonts w:ascii="Times New Roman" w:hAnsi="Times New Roman" w:cs="Times New Roman"/>
        </w:rPr>
      </w:pPr>
      <w:r>
        <w:rPr>
          <w:rFonts w:hint="eastAsia" w:ascii="Times New Roman" w:hAnsi="Times New Roman" w:cs="Times New Roman"/>
        </w:rPr>
        <w:t>2.2.3.其他技术、服务要求评审须提供的证明文件</w:t>
      </w:r>
    </w:p>
    <w:p w14:paraId="420ADB06">
      <w:pPr>
        <w:pStyle w:val="20"/>
        <w:ind w:firstLine="0" w:firstLineChars="0"/>
        <w:rPr>
          <w:rFonts w:ascii="Times New Roman" w:hAnsi="Times New Roman" w:cs="Times New Roman"/>
        </w:rPr>
      </w:pPr>
      <w:r>
        <w:rPr>
          <w:rFonts w:hint="eastAsia" w:ascii="Times New Roman" w:hAnsi="Times New Roman" w:cs="Times New Roman"/>
        </w:rPr>
        <w:t>关于符合本项目的特定资格要求的承诺</w:t>
      </w:r>
    </w:p>
    <w:p w14:paraId="3581456E">
      <w:pPr>
        <w:ind w:firstLine="562"/>
        <w:rPr>
          <w:rFonts w:ascii="仿宋_GB2312"/>
          <w:b/>
          <w:sz w:val="28"/>
          <w:szCs w:val="28"/>
        </w:rPr>
      </w:pPr>
      <w:r>
        <w:rPr>
          <w:rFonts w:hint="eastAsia" w:ascii="仿宋_GB2312"/>
          <w:b/>
          <w:sz w:val="28"/>
          <w:szCs w:val="28"/>
        </w:rPr>
        <w:t xml:space="preserve">致  </w:t>
      </w:r>
      <w:r>
        <w:rPr>
          <w:rFonts w:hint="eastAsia" w:ascii="仿宋_GB2312"/>
          <w:b/>
          <w:sz w:val="28"/>
          <w:szCs w:val="28"/>
          <w:u w:val="single"/>
        </w:rPr>
        <w:t xml:space="preserve">广东环境保护工程职业学院 </w:t>
      </w:r>
      <w:r>
        <w:rPr>
          <w:rFonts w:hint="eastAsia" w:ascii="仿宋_GB2312"/>
          <w:b/>
          <w:sz w:val="28"/>
          <w:szCs w:val="28"/>
        </w:rPr>
        <w:t>：</w:t>
      </w:r>
    </w:p>
    <w:p w14:paraId="3B51550B">
      <w:pPr>
        <w:ind w:firstLine="560"/>
        <w:rPr>
          <w:rFonts w:ascii="仿宋_GB2312"/>
          <w:sz w:val="28"/>
          <w:szCs w:val="28"/>
        </w:rPr>
      </w:pPr>
      <w:r>
        <w:rPr>
          <w:rFonts w:hint="eastAsia" w:ascii="仿宋_GB2312"/>
          <w:sz w:val="28"/>
          <w:szCs w:val="28"/>
        </w:rPr>
        <w:t>我方已认真阅读了全部采购文件及其相关文件，完全清楚理解其内容及规约，我方特此承诺，我方承诺符合以下条件：</w:t>
      </w:r>
    </w:p>
    <w:p w14:paraId="3A3856CC">
      <w:pPr>
        <w:ind w:firstLine="560"/>
        <w:rPr>
          <w:rFonts w:ascii="仿宋_GB2312"/>
          <w:sz w:val="28"/>
          <w:szCs w:val="28"/>
          <w:u w:val="single"/>
        </w:rPr>
      </w:pPr>
      <w:r>
        <w:rPr>
          <w:rFonts w:hint="eastAsia" w:ascii="仿宋_GB2312"/>
          <w:sz w:val="28"/>
          <w:szCs w:val="28"/>
          <w:u w:val="single"/>
        </w:rPr>
        <w:t>（1）我方为非联合体参与。</w:t>
      </w:r>
    </w:p>
    <w:p w14:paraId="1E6694BF">
      <w:pPr>
        <w:ind w:firstLine="560"/>
        <w:rPr>
          <w:rFonts w:ascii="仿宋_GB2312"/>
          <w:sz w:val="28"/>
          <w:szCs w:val="28"/>
          <w:u w:val="single"/>
        </w:rPr>
      </w:pPr>
      <w:r>
        <w:rPr>
          <w:rFonts w:hint="eastAsia" w:ascii="仿宋_GB2312"/>
          <w:sz w:val="28"/>
          <w:szCs w:val="28"/>
          <w:u w:val="single"/>
        </w:rPr>
        <w:t>（2）我方与其他不同供应商不存在单位负责人为同一人或者存在直接控股、管理关系。我方没有为本项目提供整体设计、规范编制或者项目管理、监理、检测等服务。</w:t>
      </w:r>
    </w:p>
    <w:p w14:paraId="235E549C">
      <w:pPr>
        <w:ind w:firstLine="560"/>
        <w:rPr>
          <w:rFonts w:ascii="仿宋_GB2312"/>
          <w:sz w:val="28"/>
          <w:szCs w:val="28"/>
        </w:rPr>
      </w:pPr>
      <w:r>
        <w:rPr>
          <w:rFonts w:hint="eastAsia" w:ascii="仿宋_GB2312"/>
          <w:sz w:val="28"/>
          <w:szCs w:val="28"/>
        </w:rPr>
        <w:t>如有任何虚假和不实，我方自愿放弃响应或报价资格并承担一切相关责任。</w:t>
      </w:r>
    </w:p>
    <w:p w14:paraId="74E0BBF6">
      <w:pPr>
        <w:ind w:firstLine="560"/>
        <w:rPr>
          <w:rFonts w:ascii="仿宋_GB2312"/>
          <w:sz w:val="28"/>
          <w:szCs w:val="28"/>
          <w:lang w:val="zh-CN"/>
        </w:rPr>
      </w:pPr>
      <w:r>
        <w:rPr>
          <w:rFonts w:hint="eastAsia" w:ascii="仿宋_GB2312"/>
          <w:sz w:val="28"/>
          <w:szCs w:val="28"/>
        </w:rPr>
        <w:t>特此承诺。</w:t>
      </w:r>
    </w:p>
    <w:p w14:paraId="6C97BDA8">
      <w:pPr>
        <w:ind w:firstLine="560"/>
        <w:rPr>
          <w:rFonts w:ascii="仿宋_GB2312"/>
          <w:sz w:val="28"/>
          <w:szCs w:val="28"/>
        </w:rPr>
      </w:pPr>
    </w:p>
    <w:p w14:paraId="1453C873">
      <w:pPr>
        <w:ind w:firstLine="560"/>
        <w:rPr>
          <w:rFonts w:ascii="仿宋_GB2312"/>
          <w:sz w:val="28"/>
          <w:szCs w:val="28"/>
        </w:rPr>
      </w:pPr>
    </w:p>
    <w:p w14:paraId="6D3DA556">
      <w:pPr>
        <w:pStyle w:val="20"/>
        <w:ind w:firstLine="0" w:firstLineChars="0"/>
        <w:rPr>
          <w:rFonts w:ascii="Times New Roman" w:hAnsi="Times New Roman" w:cs="Times New Roman"/>
        </w:rPr>
      </w:pPr>
    </w:p>
    <w:p w14:paraId="70FCD1F8">
      <w:pPr>
        <w:pStyle w:val="20"/>
        <w:ind w:firstLine="0" w:firstLineChars="0"/>
        <w:rPr>
          <w:rFonts w:ascii="Times New Roman" w:hAnsi="Times New Roman" w:cs="Times New Roman"/>
        </w:rPr>
      </w:pPr>
    </w:p>
    <w:p w14:paraId="2E100F81">
      <w:pPr>
        <w:pStyle w:val="20"/>
        <w:ind w:firstLine="0" w:firstLineChars="0"/>
        <w:rPr>
          <w:rFonts w:ascii="Times New Roman" w:hAnsi="Times New Roman" w:cs="Times New Roman"/>
        </w:rPr>
      </w:pPr>
    </w:p>
    <w:p w14:paraId="392F9DCF">
      <w:pPr>
        <w:pStyle w:val="20"/>
        <w:ind w:firstLine="0" w:firstLineChars="0"/>
        <w:rPr>
          <w:rFonts w:ascii="Times New Roman" w:hAnsi="Times New Roman" w:cs="Times New Roman"/>
        </w:rPr>
      </w:pPr>
    </w:p>
    <w:p w14:paraId="72C5CEC9">
      <w:pPr>
        <w:pStyle w:val="20"/>
        <w:ind w:firstLine="0" w:firstLineChars="0"/>
        <w:rPr>
          <w:rFonts w:ascii="Times New Roman" w:hAnsi="Times New Roman" w:cs="Times New Roman"/>
        </w:rPr>
      </w:pPr>
    </w:p>
    <w:p w14:paraId="299AE4E4">
      <w:pPr>
        <w:pStyle w:val="20"/>
        <w:ind w:firstLine="0" w:firstLineChars="0"/>
        <w:rPr>
          <w:rFonts w:ascii="Times New Roman" w:hAnsi="Times New Roman" w:cs="Times New Roman"/>
        </w:rPr>
      </w:pPr>
    </w:p>
    <w:p w14:paraId="364BB9A6">
      <w:pPr>
        <w:pStyle w:val="20"/>
        <w:ind w:firstLine="0" w:firstLineChars="0"/>
        <w:rPr>
          <w:rFonts w:ascii="Times New Roman" w:hAnsi="Times New Roman" w:cs="Times New Roman"/>
        </w:rPr>
      </w:pPr>
    </w:p>
    <w:p w14:paraId="121DDF56">
      <w:pPr>
        <w:pStyle w:val="20"/>
        <w:ind w:firstLine="0" w:firstLineChars="0"/>
        <w:rPr>
          <w:rFonts w:ascii="Times New Roman" w:hAnsi="Times New Roman" w:cs="Times New Roman"/>
        </w:rPr>
      </w:pPr>
    </w:p>
    <w:p w14:paraId="02D4FAEA">
      <w:pPr>
        <w:pStyle w:val="20"/>
        <w:ind w:firstLine="0" w:firstLineChars="0"/>
        <w:rPr>
          <w:rFonts w:ascii="Times New Roman" w:hAnsi="Times New Roman" w:cs="Times New Roman"/>
        </w:rPr>
      </w:pPr>
    </w:p>
    <w:p w14:paraId="3FAA8939">
      <w:pPr>
        <w:pStyle w:val="20"/>
        <w:ind w:firstLine="0" w:firstLineChars="0"/>
        <w:rPr>
          <w:rFonts w:ascii="Times New Roman" w:hAnsi="Times New Roman" w:cs="Times New Roman"/>
        </w:rPr>
      </w:pPr>
    </w:p>
    <w:p w14:paraId="1F0DAB67">
      <w:pPr>
        <w:pStyle w:val="20"/>
        <w:ind w:firstLine="0" w:firstLineChars="0"/>
        <w:rPr>
          <w:rFonts w:ascii="Times New Roman" w:hAnsi="Times New Roman" w:cs="Times New Roman"/>
        </w:rPr>
      </w:pPr>
      <w:r>
        <w:rPr>
          <w:rFonts w:hint="eastAsia" w:ascii="Times New Roman" w:hAnsi="Times New Roman" w:cs="Times New Roman"/>
        </w:rPr>
        <w:t>2.3.商务响应方案</w:t>
      </w:r>
    </w:p>
    <w:p w14:paraId="6A755AFE">
      <w:pPr>
        <w:pStyle w:val="20"/>
        <w:ind w:firstLine="0" w:firstLineChars="0"/>
        <w:rPr>
          <w:rFonts w:ascii="Times New Roman" w:hAnsi="Times New Roman" w:cs="Times New Roman"/>
        </w:rPr>
      </w:pPr>
      <w:r>
        <w:rPr>
          <w:rFonts w:hint="eastAsia" w:ascii="Times New Roman" w:hAnsi="Times New Roman" w:cs="Times New Roman"/>
        </w:rPr>
        <w:t>2.3.1.</w:t>
      </w:r>
      <w:r>
        <w:rPr>
          <w:rFonts w:hint="eastAsia" w:ascii="Times New Roman" w:hAnsi="Times New Roman" w:cs="Times New Roman"/>
          <w:lang w:val="en-US" w:eastAsia="zh-CN"/>
        </w:rPr>
        <w:t>认证证书</w:t>
      </w:r>
    </w:p>
    <w:p w14:paraId="3330B48A">
      <w:pPr>
        <w:pStyle w:val="20"/>
        <w:ind w:firstLine="0" w:firstLineChars="0"/>
        <w:rPr>
          <w:rFonts w:ascii="Times New Roman" w:hAnsi="Times New Roman" w:cs="Times New Roman"/>
        </w:rPr>
      </w:pPr>
      <w:r>
        <w:rPr>
          <w:rFonts w:hint="eastAsia" w:ascii="Times New Roman" w:hAnsi="Times New Roman" w:cs="Times New Roman"/>
        </w:rPr>
        <w:t>2.3.2.同类业绩</w:t>
      </w:r>
    </w:p>
    <w:p w14:paraId="6E8AEC0B">
      <w:pPr>
        <w:pStyle w:val="20"/>
        <w:ind w:firstLine="0" w:firstLineChars="0"/>
        <w:rPr>
          <w:rFonts w:ascii="Times New Roman" w:hAnsi="Times New Roman" w:cs="Times New Roman"/>
        </w:rPr>
      </w:pPr>
      <w:r>
        <w:rPr>
          <w:rFonts w:hint="eastAsia" w:ascii="Times New Roman" w:hAnsi="Times New Roman" w:cs="Times New Roman"/>
        </w:rPr>
        <w:t>（1）业绩一览表</w:t>
      </w:r>
    </w:p>
    <w:tbl>
      <w:tblPr>
        <w:tblStyle w:val="13"/>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078"/>
        <w:gridCol w:w="2570"/>
        <w:gridCol w:w="1679"/>
        <w:gridCol w:w="1988"/>
      </w:tblGrid>
      <w:tr w14:paraId="5D30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blHeader/>
          <w:jc w:val="center"/>
        </w:trPr>
        <w:tc>
          <w:tcPr>
            <w:tcW w:w="981" w:type="dxa"/>
            <w:shd w:val="clear" w:color="auto" w:fill="F3F3F3"/>
            <w:vAlign w:val="center"/>
          </w:tcPr>
          <w:p w14:paraId="628E60FF">
            <w:pPr>
              <w:ind w:firstLine="0" w:firstLineChars="0"/>
              <w:rPr>
                <w:rFonts w:ascii="仿宋_GB2312" w:cs="Times New Roman"/>
                <w:b/>
                <w:bCs/>
                <w:sz w:val="28"/>
                <w:szCs w:val="28"/>
              </w:rPr>
            </w:pPr>
            <w:r>
              <w:rPr>
                <w:rFonts w:hint="eastAsia" w:ascii="仿宋_GB2312" w:cs="Times New Roman"/>
                <w:b/>
                <w:bCs/>
                <w:sz w:val="28"/>
                <w:szCs w:val="28"/>
              </w:rPr>
              <w:t>序号</w:t>
            </w:r>
          </w:p>
        </w:tc>
        <w:tc>
          <w:tcPr>
            <w:tcW w:w="1078" w:type="dxa"/>
            <w:shd w:val="clear" w:color="auto" w:fill="F3F3F3"/>
            <w:vAlign w:val="center"/>
          </w:tcPr>
          <w:p w14:paraId="0B2C1259">
            <w:pPr>
              <w:ind w:firstLine="0" w:firstLineChars="0"/>
              <w:rPr>
                <w:rFonts w:ascii="仿宋_GB2312" w:cs="Times New Roman"/>
                <w:b/>
                <w:bCs/>
                <w:sz w:val="28"/>
                <w:szCs w:val="28"/>
              </w:rPr>
            </w:pPr>
            <w:r>
              <w:rPr>
                <w:rFonts w:hint="eastAsia" w:ascii="仿宋_GB2312" w:cs="Times New Roman"/>
                <w:b/>
                <w:bCs/>
                <w:sz w:val="28"/>
                <w:szCs w:val="28"/>
                <w:lang w:val="en-US" w:eastAsia="zh-CN"/>
              </w:rPr>
              <w:t>项目</w:t>
            </w:r>
            <w:r>
              <w:rPr>
                <w:rFonts w:hint="eastAsia" w:ascii="仿宋_GB2312" w:cs="Times New Roman"/>
                <w:b/>
                <w:bCs/>
                <w:sz w:val="28"/>
                <w:szCs w:val="28"/>
              </w:rPr>
              <w:t>名称</w:t>
            </w:r>
          </w:p>
        </w:tc>
        <w:tc>
          <w:tcPr>
            <w:tcW w:w="2570" w:type="dxa"/>
            <w:shd w:val="clear" w:color="auto" w:fill="F3F3F3"/>
            <w:vAlign w:val="center"/>
          </w:tcPr>
          <w:p w14:paraId="34C88F8A">
            <w:pPr>
              <w:ind w:firstLine="0" w:firstLineChars="0"/>
              <w:rPr>
                <w:rFonts w:ascii="仿宋_GB2312" w:cs="Times New Roman"/>
                <w:b/>
                <w:bCs/>
                <w:sz w:val="28"/>
                <w:szCs w:val="28"/>
              </w:rPr>
            </w:pPr>
            <w:r>
              <w:rPr>
                <w:rFonts w:hint="eastAsia" w:ascii="仿宋_GB2312" w:cs="Times New Roman"/>
                <w:b/>
                <w:bCs/>
                <w:sz w:val="28"/>
                <w:szCs w:val="28"/>
              </w:rPr>
              <w:t>主要工作内容</w:t>
            </w:r>
          </w:p>
        </w:tc>
        <w:tc>
          <w:tcPr>
            <w:tcW w:w="1679" w:type="dxa"/>
            <w:shd w:val="clear" w:color="auto" w:fill="F3F3F3"/>
            <w:vAlign w:val="center"/>
          </w:tcPr>
          <w:p w14:paraId="0D37653F">
            <w:pPr>
              <w:ind w:firstLine="0" w:firstLineChars="0"/>
              <w:rPr>
                <w:rFonts w:ascii="仿宋_GB2312" w:cs="Times New Roman"/>
                <w:b/>
                <w:bCs/>
                <w:sz w:val="28"/>
                <w:szCs w:val="28"/>
              </w:rPr>
            </w:pPr>
            <w:r>
              <w:rPr>
                <w:rFonts w:hint="eastAsia" w:ascii="仿宋_GB2312" w:cs="Times New Roman"/>
                <w:b/>
                <w:bCs/>
                <w:sz w:val="28"/>
                <w:szCs w:val="28"/>
              </w:rPr>
              <w:t>签订时间</w:t>
            </w:r>
          </w:p>
        </w:tc>
        <w:tc>
          <w:tcPr>
            <w:tcW w:w="1988" w:type="dxa"/>
            <w:shd w:val="clear" w:color="auto" w:fill="F3F3F3"/>
            <w:vAlign w:val="center"/>
          </w:tcPr>
          <w:p w14:paraId="2133D9A3">
            <w:pPr>
              <w:ind w:firstLine="0" w:firstLineChars="0"/>
              <w:rPr>
                <w:rFonts w:ascii="仿宋_GB2312" w:cs="Times New Roman"/>
                <w:b/>
                <w:bCs/>
                <w:sz w:val="28"/>
                <w:szCs w:val="28"/>
              </w:rPr>
            </w:pPr>
            <w:r>
              <w:rPr>
                <w:rFonts w:hint="eastAsia" w:ascii="仿宋_GB2312" w:cs="Times New Roman"/>
                <w:b/>
                <w:bCs/>
                <w:sz w:val="28"/>
                <w:szCs w:val="28"/>
              </w:rPr>
              <w:t>客户单位名称、联系人及电话</w:t>
            </w:r>
          </w:p>
        </w:tc>
      </w:tr>
      <w:tr w14:paraId="6959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1" w:type="dxa"/>
            <w:vAlign w:val="center"/>
          </w:tcPr>
          <w:p w14:paraId="3B1D4FA9">
            <w:pPr>
              <w:ind w:firstLine="0" w:firstLineChars="0"/>
              <w:rPr>
                <w:rFonts w:ascii="仿宋_GB2312" w:cs="Times New Roman"/>
                <w:sz w:val="28"/>
                <w:szCs w:val="28"/>
              </w:rPr>
            </w:pPr>
            <w:r>
              <w:rPr>
                <w:rFonts w:hint="eastAsia" w:ascii="仿宋_GB2312" w:cs="Times New Roman"/>
                <w:sz w:val="28"/>
                <w:szCs w:val="28"/>
              </w:rPr>
              <w:t>1</w:t>
            </w:r>
          </w:p>
        </w:tc>
        <w:tc>
          <w:tcPr>
            <w:tcW w:w="1078" w:type="dxa"/>
            <w:vAlign w:val="center"/>
          </w:tcPr>
          <w:p w14:paraId="6E85E9F9">
            <w:pPr>
              <w:ind w:firstLine="0" w:firstLineChars="0"/>
              <w:rPr>
                <w:rFonts w:ascii="仿宋_GB2312" w:cs="Times New Roman"/>
                <w:sz w:val="28"/>
                <w:szCs w:val="28"/>
              </w:rPr>
            </w:pPr>
          </w:p>
        </w:tc>
        <w:tc>
          <w:tcPr>
            <w:tcW w:w="2570" w:type="dxa"/>
            <w:vAlign w:val="center"/>
          </w:tcPr>
          <w:p w14:paraId="226DDEA9">
            <w:pPr>
              <w:ind w:firstLine="0" w:firstLineChars="0"/>
              <w:rPr>
                <w:rFonts w:ascii="仿宋_GB2312" w:cs="Times New Roman"/>
                <w:sz w:val="28"/>
                <w:szCs w:val="28"/>
              </w:rPr>
            </w:pPr>
          </w:p>
        </w:tc>
        <w:tc>
          <w:tcPr>
            <w:tcW w:w="1679" w:type="dxa"/>
            <w:vAlign w:val="center"/>
          </w:tcPr>
          <w:p w14:paraId="6C03ADC4">
            <w:pPr>
              <w:ind w:firstLine="0" w:firstLineChars="0"/>
              <w:rPr>
                <w:rFonts w:ascii="仿宋_GB2312" w:cs="Times New Roman"/>
                <w:sz w:val="28"/>
                <w:szCs w:val="28"/>
              </w:rPr>
            </w:pPr>
            <w:r>
              <w:rPr>
                <w:rFonts w:hint="eastAsia" w:ascii="仿宋_GB2312" w:cs="Times New Roman"/>
                <w:sz w:val="28"/>
                <w:szCs w:val="28"/>
              </w:rPr>
              <w:t>20XX年X月</w:t>
            </w:r>
          </w:p>
        </w:tc>
        <w:tc>
          <w:tcPr>
            <w:tcW w:w="1988" w:type="dxa"/>
            <w:vAlign w:val="center"/>
          </w:tcPr>
          <w:p w14:paraId="642E3721">
            <w:pPr>
              <w:ind w:firstLine="0" w:firstLineChars="0"/>
              <w:rPr>
                <w:rFonts w:ascii="仿宋_GB2312" w:cs="Times New Roman"/>
                <w:sz w:val="28"/>
                <w:szCs w:val="28"/>
              </w:rPr>
            </w:pPr>
            <w:r>
              <w:rPr>
                <w:rFonts w:hint="eastAsia" w:ascii="仿宋_GB2312" w:cs="Times New Roman"/>
                <w:sz w:val="28"/>
                <w:szCs w:val="28"/>
              </w:rPr>
              <w:t>XX单位</w:t>
            </w:r>
          </w:p>
          <w:p w14:paraId="5C05E1CD">
            <w:pPr>
              <w:ind w:firstLine="0" w:firstLineChars="0"/>
              <w:rPr>
                <w:rFonts w:ascii="仿宋_GB2312" w:cs="Times New Roman"/>
                <w:sz w:val="28"/>
                <w:szCs w:val="28"/>
              </w:rPr>
            </w:pPr>
            <w:r>
              <w:rPr>
                <w:rFonts w:hint="eastAsia" w:ascii="仿宋_GB2312" w:cs="Times New Roman"/>
                <w:sz w:val="28"/>
                <w:szCs w:val="28"/>
              </w:rPr>
              <w:t>XX联系人</w:t>
            </w:r>
          </w:p>
          <w:p w14:paraId="68B45621">
            <w:pPr>
              <w:pStyle w:val="3"/>
              <w:spacing w:line="240" w:lineRule="auto"/>
              <w:ind w:firstLine="0" w:firstLineChars="0"/>
              <w:rPr>
                <w:rFonts w:ascii="仿宋_GB2312" w:hAnsi="Times New Roman" w:eastAsia="仿宋_GB2312"/>
                <w:sz w:val="28"/>
                <w:szCs w:val="28"/>
                <w:lang w:val="en-US"/>
              </w:rPr>
            </w:pPr>
            <w:r>
              <w:rPr>
                <w:rFonts w:hint="eastAsia" w:ascii="仿宋_GB2312" w:hAnsi="Times New Roman" w:eastAsia="仿宋_GB2312"/>
                <w:sz w:val="28"/>
                <w:szCs w:val="28"/>
                <w:lang w:val="en-US"/>
              </w:rPr>
              <w:t>020-</w:t>
            </w:r>
          </w:p>
        </w:tc>
      </w:tr>
      <w:tr w14:paraId="50D23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1" w:type="dxa"/>
            <w:vAlign w:val="center"/>
          </w:tcPr>
          <w:p w14:paraId="19AC86BD">
            <w:pPr>
              <w:ind w:firstLine="0" w:firstLineChars="0"/>
              <w:rPr>
                <w:rFonts w:ascii="仿宋_GB2312" w:cs="Times New Roman"/>
                <w:sz w:val="28"/>
                <w:szCs w:val="28"/>
              </w:rPr>
            </w:pPr>
            <w:r>
              <w:rPr>
                <w:rFonts w:hint="eastAsia" w:ascii="仿宋_GB2312" w:cs="Times New Roman"/>
                <w:sz w:val="28"/>
                <w:szCs w:val="28"/>
              </w:rPr>
              <w:t>2</w:t>
            </w:r>
          </w:p>
        </w:tc>
        <w:tc>
          <w:tcPr>
            <w:tcW w:w="1078" w:type="dxa"/>
            <w:vAlign w:val="center"/>
          </w:tcPr>
          <w:p w14:paraId="0AB9CA9E">
            <w:pPr>
              <w:ind w:firstLine="0" w:firstLineChars="0"/>
              <w:rPr>
                <w:rFonts w:ascii="仿宋_GB2312" w:cs="Times New Roman"/>
                <w:sz w:val="28"/>
                <w:szCs w:val="28"/>
              </w:rPr>
            </w:pPr>
          </w:p>
        </w:tc>
        <w:tc>
          <w:tcPr>
            <w:tcW w:w="2570" w:type="dxa"/>
            <w:vAlign w:val="center"/>
          </w:tcPr>
          <w:p w14:paraId="149ECD98">
            <w:pPr>
              <w:ind w:firstLine="0" w:firstLineChars="0"/>
              <w:rPr>
                <w:rFonts w:ascii="仿宋_GB2312" w:cs="Times New Roman"/>
                <w:sz w:val="28"/>
                <w:szCs w:val="28"/>
              </w:rPr>
            </w:pPr>
          </w:p>
        </w:tc>
        <w:tc>
          <w:tcPr>
            <w:tcW w:w="1679" w:type="dxa"/>
            <w:vAlign w:val="center"/>
          </w:tcPr>
          <w:p w14:paraId="2B41EA8E">
            <w:pPr>
              <w:ind w:firstLine="0" w:firstLineChars="0"/>
              <w:rPr>
                <w:rFonts w:ascii="仿宋_GB2312" w:cs="Times New Roman"/>
                <w:sz w:val="28"/>
                <w:szCs w:val="28"/>
              </w:rPr>
            </w:pPr>
            <w:r>
              <w:rPr>
                <w:rFonts w:hint="eastAsia" w:ascii="仿宋_GB2312" w:cs="Times New Roman"/>
                <w:sz w:val="28"/>
                <w:szCs w:val="28"/>
              </w:rPr>
              <w:t>20XX年X月</w:t>
            </w:r>
          </w:p>
        </w:tc>
        <w:tc>
          <w:tcPr>
            <w:tcW w:w="1988" w:type="dxa"/>
            <w:vAlign w:val="center"/>
          </w:tcPr>
          <w:p w14:paraId="1AD0151E">
            <w:pPr>
              <w:ind w:firstLine="0" w:firstLineChars="0"/>
              <w:rPr>
                <w:rFonts w:ascii="仿宋_GB2312" w:cs="Times New Roman"/>
                <w:sz w:val="28"/>
                <w:szCs w:val="28"/>
              </w:rPr>
            </w:pPr>
            <w:r>
              <w:rPr>
                <w:rFonts w:hint="eastAsia" w:ascii="仿宋_GB2312" w:cs="Times New Roman"/>
                <w:sz w:val="28"/>
                <w:szCs w:val="28"/>
              </w:rPr>
              <w:t>XX单位</w:t>
            </w:r>
          </w:p>
          <w:p w14:paraId="3BC6D6F9">
            <w:pPr>
              <w:ind w:firstLine="0" w:firstLineChars="0"/>
              <w:rPr>
                <w:rFonts w:ascii="仿宋_GB2312" w:cs="Times New Roman"/>
                <w:sz w:val="28"/>
                <w:szCs w:val="28"/>
              </w:rPr>
            </w:pPr>
            <w:r>
              <w:rPr>
                <w:rFonts w:hint="eastAsia" w:ascii="仿宋_GB2312" w:cs="Times New Roman"/>
                <w:sz w:val="28"/>
                <w:szCs w:val="28"/>
              </w:rPr>
              <w:t>XX联系人</w:t>
            </w:r>
          </w:p>
          <w:p w14:paraId="5631D557">
            <w:pPr>
              <w:ind w:firstLine="0" w:firstLineChars="0"/>
              <w:rPr>
                <w:rFonts w:ascii="仿宋_GB2312" w:cs="Times New Roman"/>
                <w:sz w:val="28"/>
                <w:szCs w:val="28"/>
              </w:rPr>
            </w:pPr>
            <w:r>
              <w:rPr>
                <w:rFonts w:hint="eastAsia" w:ascii="仿宋_GB2312" w:cs="Times New Roman"/>
                <w:sz w:val="28"/>
                <w:szCs w:val="28"/>
              </w:rPr>
              <w:t>020-</w:t>
            </w:r>
          </w:p>
        </w:tc>
      </w:tr>
      <w:tr w14:paraId="1674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1" w:type="dxa"/>
            <w:vAlign w:val="center"/>
          </w:tcPr>
          <w:p w14:paraId="2CA16636">
            <w:pPr>
              <w:ind w:firstLine="0" w:firstLineChars="0"/>
              <w:rPr>
                <w:rFonts w:ascii="仿宋_GB2312" w:cs="Times New Roman"/>
                <w:sz w:val="28"/>
                <w:szCs w:val="28"/>
              </w:rPr>
            </w:pPr>
            <w:r>
              <w:rPr>
                <w:rFonts w:hint="eastAsia" w:ascii="仿宋_GB2312" w:cs="Times New Roman"/>
                <w:sz w:val="28"/>
                <w:szCs w:val="28"/>
              </w:rPr>
              <w:t>3</w:t>
            </w:r>
          </w:p>
        </w:tc>
        <w:tc>
          <w:tcPr>
            <w:tcW w:w="1078" w:type="dxa"/>
            <w:vAlign w:val="center"/>
          </w:tcPr>
          <w:p w14:paraId="46DAE1C9">
            <w:pPr>
              <w:ind w:firstLine="0" w:firstLineChars="0"/>
              <w:rPr>
                <w:rFonts w:ascii="仿宋_GB2312" w:cs="Times New Roman"/>
                <w:sz w:val="28"/>
                <w:szCs w:val="28"/>
              </w:rPr>
            </w:pPr>
          </w:p>
        </w:tc>
        <w:tc>
          <w:tcPr>
            <w:tcW w:w="2570" w:type="dxa"/>
            <w:vAlign w:val="center"/>
          </w:tcPr>
          <w:p w14:paraId="5614B063">
            <w:pPr>
              <w:ind w:firstLine="0" w:firstLineChars="0"/>
              <w:rPr>
                <w:rFonts w:ascii="仿宋_GB2312" w:cs="Times New Roman"/>
                <w:sz w:val="28"/>
                <w:szCs w:val="28"/>
              </w:rPr>
            </w:pPr>
          </w:p>
        </w:tc>
        <w:tc>
          <w:tcPr>
            <w:tcW w:w="1679" w:type="dxa"/>
            <w:vAlign w:val="center"/>
          </w:tcPr>
          <w:p w14:paraId="72BFB408">
            <w:pPr>
              <w:ind w:firstLine="0" w:firstLineChars="0"/>
              <w:rPr>
                <w:rFonts w:ascii="仿宋_GB2312" w:cs="Times New Roman"/>
                <w:sz w:val="28"/>
                <w:szCs w:val="28"/>
              </w:rPr>
            </w:pPr>
            <w:r>
              <w:rPr>
                <w:rFonts w:hint="eastAsia" w:ascii="仿宋_GB2312" w:cs="Times New Roman"/>
                <w:sz w:val="28"/>
                <w:szCs w:val="28"/>
              </w:rPr>
              <w:t>20XX年X月</w:t>
            </w:r>
          </w:p>
        </w:tc>
        <w:tc>
          <w:tcPr>
            <w:tcW w:w="1988" w:type="dxa"/>
            <w:vAlign w:val="center"/>
          </w:tcPr>
          <w:p w14:paraId="3F6A9097">
            <w:pPr>
              <w:ind w:firstLine="0" w:firstLineChars="0"/>
              <w:rPr>
                <w:rFonts w:ascii="仿宋_GB2312" w:cs="Times New Roman"/>
                <w:sz w:val="28"/>
                <w:szCs w:val="28"/>
              </w:rPr>
            </w:pPr>
            <w:r>
              <w:rPr>
                <w:rFonts w:hint="eastAsia" w:ascii="仿宋_GB2312" w:cs="Times New Roman"/>
                <w:sz w:val="28"/>
                <w:szCs w:val="28"/>
              </w:rPr>
              <w:t>XX单位</w:t>
            </w:r>
          </w:p>
          <w:p w14:paraId="7639CA18">
            <w:pPr>
              <w:ind w:firstLine="0" w:firstLineChars="0"/>
              <w:rPr>
                <w:rFonts w:ascii="仿宋_GB2312" w:cs="Times New Roman"/>
                <w:sz w:val="28"/>
                <w:szCs w:val="28"/>
              </w:rPr>
            </w:pPr>
            <w:r>
              <w:rPr>
                <w:rFonts w:hint="eastAsia" w:ascii="仿宋_GB2312" w:cs="Times New Roman"/>
                <w:sz w:val="28"/>
                <w:szCs w:val="28"/>
              </w:rPr>
              <w:t>XX联系人</w:t>
            </w:r>
          </w:p>
          <w:p w14:paraId="220AE15F">
            <w:pPr>
              <w:ind w:firstLine="0" w:firstLineChars="0"/>
              <w:rPr>
                <w:rFonts w:ascii="仿宋_GB2312" w:cs="Times New Roman"/>
                <w:sz w:val="28"/>
                <w:szCs w:val="28"/>
              </w:rPr>
            </w:pPr>
            <w:r>
              <w:rPr>
                <w:rFonts w:hint="eastAsia" w:ascii="仿宋_GB2312" w:cs="Times New Roman"/>
                <w:sz w:val="28"/>
                <w:szCs w:val="28"/>
              </w:rPr>
              <w:t>020-</w:t>
            </w:r>
          </w:p>
        </w:tc>
      </w:tr>
      <w:tr w14:paraId="47DF7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1" w:type="dxa"/>
            <w:vAlign w:val="center"/>
          </w:tcPr>
          <w:p w14:paraId="1A027F33">
            <w:pPr>
              <w:ind w:firstLine="0" w:firstLineChars="0"/>
              <w:rPr>
                <w:rFonts w:ascii="仿宋_GB2312" w:cs="Times New Roman"/>
                <w:sz w:val="28"/>
                <w:szCs w:val="28"/>
              </w:rPr>
            </w:pPr>
            <w:r>
              <w:rPr>
                <w:rFonts w:hint="eastAsia" w:ascii="仿宋_GB2312" w:cs="Times New Roman"/>
                <w:sz w:val="28"/>
                <w:szCs w:val="28"/>
              </w:rPr>
              <w:t>4</w:t>
            </w:r>
          </w:p>
        </w:tc>
        <w:tc>
          <w:tcPr>
            <w:tcW w:w="1078" w:type="dxa"/>
            <w:vAlign w:val="center"/>
          </w:tcPr>
          <w:p w14:paraId="6CD680D8">
            <w:pPr>
              <w:pStyle w:val="25"/>
              <w:ind w:firstLine="560"/>
              <w:rPr>
                <w:rFonts w:ascii="仿宋_GB2312" w:eastAsia="仿宋_GB2312"/>
                <w:bCs w:val="0"/>
                <w:spacing w:val="0"/>
                <w:kern w:val="2"/>
                <w:sz w:val="28"/>
                <w:szCs w:val="28"/>
              </w:rPr>
            </w:pPr>
          </w:p>
        </w:tc>
        <w:tc>
          <w:tcPr>
            <w:tcW w:w="2570" w:type="dxa"/>
            <w:vAlign w:val="center"/>
          </w:tcPr>
          <w:p w14:paraId="7C19DCF2">
            <w:pPr>
              <w:ind w:firstLine="0" w:firstLineChars="0"/>
              <w:rPr>
                <w:rFonts w:ascii="仿宋_GB2312" w:cs="Times New Roman"/>
                <w:sz w:val="28"/>
                <w:szCs w:val="28"/>
              </w:rPr>
            </w:pPr>
          </w:p>
        </w:tc>
        <w:tc>
          <w:tcPr>
            <w:tcW w:w="1679" w:type="dxa"/>
            <w:vAlign w:val="center"/>
          </w:tcPr>
          <w:p w14:paraId="073E2122">
            <w:pPr>
              <w:ind w:firstLine="0" w:firstLineChars="0"/>
              <w:rPr>
                <w:rFonts w:ascii="仿宋_GB2312" w:cs="Times New Roman"/>
                <w:sz w:val="28"/>
                <w:szCs w:val="28"/>
              </w:rPr>
            </w:pPr>
            <w:r>
              <w:rPr>
                <w:rFonts w:hint="eastAsia" w:ascii="仿宋_GB2312" w:cs="Times New Roman"/>
                <w:sz w:val="28"/>
                <w:szCs w:val="28"/>
              </w:rPr>
              <w:t>20XX年X月</w:t>
            </w:r>
          </w:p>
        </w:tc>
        <w:tc>
          <w:tcPr>
            <w:tcW w:w="1988" w:type="dxa"/>
            <w:vAlign w:val="center"/>
          </w:tcPr>
          <w:p w14:paraId="7589DA82">
            <w:pPr>
              <w:ind w:firstLine="0" w:firstLineChars="0"/>
              <w:rPr>
                <w:rFonts w:ascii="仿宋_GB2312" w:cs="Times New Roman"/>
                <w:sz w:val="28"/>
                <w:szCs w:val="28"/>
              </w:rPr>
            </w:pPr>
            <w:r>
              <w:rPr>
                <w:rFonts w:hint="eastAsia" w:ascii="仿宋_GB2312" w:cs="Times New Roman"/>
                <w:sz w:val="28"/>
                <w:szCs w:val="28"/>
              </w:rPr>
              <w:t>XX单位</w:t>
            </w:r>
          </w:p>
          <w:p w14:paraId="4490A02B">
            <w:pPr>
              <w:ind w:firstLine="0" w:firstLineChars="0"/>
              <w:rPr>
                <w:rFonts w:ascii="仿宋_GB2312" w:cs="Times New Roman"/>
                <w:sz w:val="28"/>
                <w:szCs w:val="28"/>
              </w:rPr>
            </w:pPr>
            <w:r>
              <w:rPr>
                <w:rFonts w:hint="eastAsia" w:ascii="仿宋_GB2312" w:cs="Times New Roman"/>
                <w:sz w:val="28"/>
                <w:szCs w:val="28"/>
              </w:rPr>
              <w:t>XX联系人</w:t>
            </w:r>
          </w:p>
          <w:p w14:paraId="7B5D5DAC">
            <w:pPr>
              <w:ind w:firstLine="0" w:firstLineChars="0"/>
              <w:rPr>
                <w:rFonts w:ascii="仿宋_GB2312" w:cs="Times New Roman"/>
                <w:sz w:val="28"/>
                <w:szCs w:val="28"/>
              </w:rPr>
            </w:pPr>
            <w:r>
              <w:rPr>
                <w:rFonts w:hint="eastAsia" w:ascii="仿宋_GB2312" w:hAnsi="Times New Roman"/>
                <w:sz w:val="28"/>
                <w:szCs w:val="28"/>
              </w:rPr>
              <w:t>020-</w:t>
            </w:r>
          </w:p>
        </w:tc>
      </w:tr>
      <w:tr w14:paraId="79920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1" w:type="dxa"/>
            <w:vAlign w:val="center"/>
          </w:tcPr>
          <w:p w14:paraId="62F1EECA">
            <w:pPr>
              <w:ind w:firstLine="0" w:firstLineChars="0"/>
              <w:rPr>
                <w:rFonts w:ascii="仿宋_GB2312" w:cs="Times New Roman"/>
                <w:sz w:val="28"/>
                <w:szCs w:val="28"/>
              </w:rPr>
            </w:pPr>
            <w:r>
              <w:rPr>
                <w:rFonts w:hint="eastAsia" w:ascii="仿宋_GB2312" w:cs="Times New Roman"/>
                <w:sz w:val="28"/>
                <w:szCs w:val="28"/>
              </w:rPr>
              <w:t>……</w:t>
            </w:r>
          </w:p>
        </w:tc>
        <w:tc>
          <w:tcPr>
            <w:tcW w:w="1078" w:type="dxa"/>
            <w:vAlign w:val="center"/>
          </w:tcPr>
          <w:p w14:paraId="76629F56">
            <w:pPr>
              <w:pStyle w:val="25"/>
              <w:ind w:firstLine="560"/>
              <w:rPr>
                <w:rFonts w:ascii="仿宋_GB2312" w:eastAsia="仿宋_GB2312"/>
                <w:bCs w:val="0"/>
                <w:spacing w:val="0"/>
                <w:kern w:val="2"/>
                <w:sz w:val="28"/>
                <w:szCs w:val="28"/>
              </w:rPr>
            </w:pPr>
          </w:p>
        </w:tc>
        <w:tc>
          <w:tcPr>
            <w:tcW w:w="2570" w:type="dxa"/>
            <w:vAlign w:val="center"/>
          </w:tcPr>
          <w:p w14:paraId="40878BEC">
            <w:pPr>
              <w:ind w:firstLine="0" w:firstLineChars="0"/>
              <w:rPr>
                <w:rFonts w:ascii="仿宋_GB2312" w:cs="Times New Roman"/>
                <w:sz w:val="28"/>
                <w:szCs w:val="28"/>
              </w:rPr>
            </w:pPr>
          </w:p>
        </w:tc>
        <w:tc>
          <w:tcPr>
            <w:tcW w:w="1679" w:type="dxa"/>
            <w:vAlign w:val="center"/>
          </w:tcPr>
          <w:p w14:paraId="2B0FA2F2">
            <w:pPr>
              <w:ind w:firstLine="0" w:firstLineChars="0"/>
              <w:rPr>
                <w:rFonts w:ascii="仿宋_GB2312" w:cs="Times New Roman"/>
                <w:sz w:val="28"/>
                <w:szCs w:val="28"/>
              </w:rPr>
            </w:pPr>
          </w:p>
        </w:tc>
        <w:tc>
          <w:tcPr>
            <w:tcW w:w="1988" w:type="dxa"/>
            <w:vAlign w:val="center"/>
          </w:tcPr>
          <w:p w14:paraId="11EAD8F6">
            <w:pPr>
              <w:ind w:firstLine="0" w:firstLineChars="0"/>
              <w:rPr>
                <w:rFonts w:ascii="仿宋_GB2312" w:cs="Times New Roman"/>
                <w:sz w:val="28"/>
                <w:szCs w:val="28"/>
              </w:rPr>
            </w:pPr>
          </w:p>
        </w:tc>
      </w:tr>
    </w:tbl>
    <w:p w14:paraId="732D8F58">
      <w:pPr>
        <w:pStyle w:val="20"/>
        <w:ind w:firstLine="0" w:firstLineChars="0"/>
      </w:pPr>
      <w:r>
        <w:rPr>
          <w:rFonts w:hint="eastAsia" w:ascii="Times New Roman" w:hAnsi="Times New Roman" w:cs="Times New Roman"/>
        </w:rPr>
        <w:t>（2）</w:t>
      </w:r>
      <w:r>
        <w:rPr>
          <w:rFonts w:hint="eastAsia"/>
        </w:rPr>
        <w:t>合同关键页（或证书）等业绩证明材料</w:t>
      </w:r>
    </w:p>
    <w:p w14:paraId="35E1172F">
      <w:pPr>
        <w:pStyle w:val="20"/>
        <w:ind w:firstLine="0" w:firstLineChars="0"/>
        <w:rPr>
          <w:rFonts w:ascii="Times New Roman" w:hAnsi="Times New Roman" w:cs="Times New Roman"/>
        </w:rPr>
      </w:pPr>
    </w:p>
    <w:p w14:paraId="1743356D">
      <w:pPr>
        <w:pStyle w:val="20"/>
        <w:ind w:firstLine="0" w:firstLineChars="0"/>
        <w:rPr>
          <w:rFonts w:ascii="Times New Roman" w:hAnsi="Times New Roman" w:cs="Times New Roman"/>
        </w:rPr>
      </w:pPr>
    </w:p>
    <w:p w14:paraId="086557CA">
      <w:pPr>
        <w:pStyle w:val="20"/>
        <w:ind w:firstLine="0" w:firstLineChars="0"/>
        <w:rPr>
          <w:rFonts w:ascii="Times New Roman" w:hAnsi="Times New Roman" w:cs="Times New Roman"/>
        </w:rPr>
      </w:pPr>
    </w:p>
    <w:p w14:paraId="32E594E9">
      <w:pPr>
        <w:pStyle w:val="20"/>
        <w:ind w:firstLine="0" w:firstLineChars="0"/>
        <w:rPr>
          <w:rFonts w:ascii="Times New Roman" w:hAnsi="Times New Roman" w:cs="Times New Roman"/>
        </w:rPr>
      </w:pPr>
      <w:r>
        <w:rPr>
          <w:rFonts w:hint="eastAsia" w:ascii="Times New Roman" w:hAnsi="Times New Roman" w:cs="Times New Roman"/>
        </w:rPr>
        <w:t>2.3.3.拟任执行管理及技术人员情况</w:t>
      </w:r>
    </w:p>
    <w:p w14:paraId="2C8E6EC9">
      <w:pPr>
        <w:pStyle w:val="20"/>
        <w:ind w:firstLine="0" w:firstLineChars="0"/>
        <w:rPr>
          <w:rFonts w:ascii="Times New Roman" w:hAnsi="Times New Roman" w:cs="Times New Roman"/>
        </w:rPr>
      </w:pPr>
      <w:r>
        <w:rPr>
          <w:rFonts w:hint="eastAsia"/>
        </w:rPr>
        <w:t>（1）拟投入本项目主要技术人员一览表</w:t>
      </w:r>
    </w:p>
    <w:tbl>
      <w:tblPr>
        <w:tblStyle w:val="13"/>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847"/>
        <w:gridCol w:w="2273"/>
        <w:gridCol w:w="2200"/>
      </w:tblGrid>
      <w:tr w14:paraId="655C8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976" w:type="dxa"/>
            <w:shd w:val="clear" w:color="auto" w:fill="F3F3F3"/>
            <w:vAlign w:val="center"/>
          </w:tcPr>
          <w:p w14:paraId="6F3CDB13">
            <w:pPr>
              <w:adjustRightInd w:val="0"/>
              <w:snapToGrid w:val="0"/>
              <w:ind w:firstLineChars="71"/>
              <w:rPr>
                <w:rFonts w:cs="Times New Roman"/>
                <w:b/>
                <w:sz w:val="28"/>
                <w:szCs w:val="28"/>
              </w:rPr>
            </w:pPr>
            <w:r>
              <w:rPr>
                <w:rFonts w:cs="Times New Roman"/>
                <w:b/>
                <w:sz w:val="28"/>
                <w:szCs w:val="28"/>
              </w:rPr>
              <w:t>职责分工</w:t>
            </w:r>
          </w:p>
        </w:tc>
        <w:tc>
          <w:tcPr>
            <w:tcW w:w="1847" w:type="dxa"/>
            <w:shd w:val="clear" w:color="auto" w:fill="F3F3F3"/>
            <w:vAlign w:val="center"/>
          </w:tcPr>
          <w:p w14:paraId="0CAD61BD">
            <w:pPr>
              <w:adjustRightInd w:val="0"/>
              <w:snapToGrid w:val="0"/>
              <w:ind w:firstLine="562"/>
              <w:rPr>
                <w:rFonts w:cs="Times New Roman"/>
                <w:b/>
                <w:sz w:val="28"/>
                <w:szCs w:val="28"/>
              </w:rPr>
            </w:pPr>
            <w:r>
              <w:rPr>
                <w:rFonts w:cs="Times New Roman"/>
                <w:b/>
                <w:sz w:val="28"/>
                <w:szCs w:val="28"/>
              </w:rPr>
              <w:t>姓名</w:t>
            </w:r>
          </w:p>
        </w:tc>
        <w:tc>
          <w:tcPr>
            <w:tcW w:w="2273" w:type="dxa"/>
            <w:shd w:val="clear" w:color="auto" w:fill="F3F3F3"/>
            <w:vAlign w:val="center"/>
          </w:tcPr>
          <w:p w14:paraId="728B509F">
            <w:pPr>
              <w:adjustRightInd w:val="0"/>
              <w:snapToGrid w:val="0"/>
              <w:ind w:firstLine="562"/>
              <w:rPr>
                <w:rFonts w:cs="Times New Roman"/>
                <w:b/>
                <w:sz w:val="28"/>
                <w:szCs w:val="28"/>
              </w:rPr>
            </w:pPr>
            <w:r>
              <w:rPr>
                <w:rFonts w:cs="Times New Roman"/>
                <w:b/>
                <w:sz w:val="28"/>
                <w:szCs w:val="28"/>
              </w:rPr>
              <w:t>职称</w:t>
            </w:r>
          </w:p>
        </w:tc>
        <w:tc>
          <w:tcPr>
            <w:tcW w:w="2200" w:type="dxa"/>
            <w:shd w:val="clear" w:color="auto" w:fill="F3F3F3"/>
            <w:vAlign w:val="center"/>
          </w:tcPr>
          <w:p w14:paraId="65A0D01B">
            <w:pPr>
              <w:adjustRightInd w:val="0"/>
              <w:snapToGrid w:val="0"/>
              <w:ind w:firstLine="562"/>
              <w:rPr>
                <w:rFonts w:cs="Times New Roman"/>
                <w:b/>
                <w:sz w:val="28"/>
                <w:szCs w:val="28"/>
              </w:rPr>
            </w:pPr>
            <w:r>
              <w:rPr>
                <w:rFonts w:hint="eastAsia" w:cs="Times New Roman"/>
                <w:b/>
                <w:sz w:val="28"/>
                <w:szCs w:val="28"/>
              </w:rPr>
              <w:t>学历</w:t>
            </w:r>
          </w:p>
        </w:tc>
      </w:tr>
      <w:tr w14:paraId="3D669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976" w:type="dxa"/>
            <w:vAlign w:val="center"/>
          </w:tcPr>
          <w:p w14:paraId="2AE00786">
            <w:pPr>
              <w:widowControl/>
              <w:ind w:firstLine="0" w:firstLineChars="0"/>
              <w:rPr>
                <w:rFonts w:cs="Times New Roman"/>
                <w:color w:val="000000"/>
                <w:kern w:val="0"/>
                <w:sz w:val="28"/>
                <w:szCs w:val="28"/>
              </w:rPr>
            </w:pPr>
            <w:r>
              <w:rPr>
                <w:rFonts w:cs="Times New Roman"/>
                <w:color w:val="000000"/>
                <w:kern w:val="0"/>
                <w:sz w:val="28"/>
                <w:szCs w:val="28"/>
              </w:rPr>
              <w:t>项目负责人</w:t>
            </w:r>
          </w:p>
        </w:tc>
        <w:tc>
          <w:tcPr>
            <w:tcW w:w="1847" w:type="dxa"/>
            <w:vAlign w:val="center"/>
          </w:tcPr>
          <w:p w14:paraId="6F8D7578">
            <w:pPr>
              <w:widowControl/>
              <w:ind w:firstLine="560"/>
              <w:rPr>
                <w:rFonts w:cs="Times New Roman"/>
                <w:color w:val="000000"/>
                <w:kern w:val="0"/>
                <w:sz w:val="28"/>
                <w:szCs w:val="28"/>
              </w:rPr>
            </w:pPr>
          </w:p>
        </w:tc>
        <w:tc>
          <w:tcPr>
            <w:tcW w:w="2273" w:type="dxa"/>
            <w:vAlign w:val="center"/>
          </w:tcPr>
          <w:p w14:paraId="20E07BF9">
            <w:pPr>
              <w:widowControl/>
              <w:ind w:firstLine="560"/>
              <w:rPr>
                <w:rFonts w:cs="Times New Roman"/>
                <w:color w:val="000000"/>
                <w:kern w:val="0"/>
                <w:sz w:val="28"/>
                <w:szCs w:val="28"/>
              </w:rPr>
            </w:pPr>
          </w:p>
        </w:tc>
        <w:tc>
          <w:tcPr>
            <w:tcW w:w="2200" w:type="dxa"/>
            <w:vAlign w:val="center"/>
          </w:tcPr>
          <w:p w14:paraId="5F00D134">
            <w:pPr>
              <w:widowControl/>
              <w:ind w:firstLine="560"/>
              <w:rPr>
                <w:rFonts w:cs="Times New Roman"/>
                <w:color w:val="000000"/>
                <w:kern w:val="0"/>
                <w:sz w:val="28"/>
                <w:szCs w:val="28"/>
              </w:rPr>
            </w:pPr>
          </w:p>
        </w:tc>
      </w:tr>
      <w:tr w14:paraId="2B30E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976" w:type="dxa"/>
            <w:vAlign w:val="center"/>
          </w:tcPr>
          <w:p w14:paraId="23EB995B">
            <w:pPr>
              <w:widowControl/>
              <w:ind w:firstLine="0" w:firstLineChars="0"/>
              <w:rPr>
                <w:rFonts w:cs="Times New Roman"/>
                <w:color w:val="000000"/>
                <w:kern w:val="0"/>
                <w:sz w:val="28"/>
                <w:szCs w:val="28"/>
              </w:rPr>
            </w:pPr>
            <w:r>
              <w:rPr>
                <w:rFonts w:cs="Times New Roman"/>
                <w:color w:val="000000"/>
                <w:kern w:val="0"/>
                <w:sz w:val="28"/>
                <w:szCs w:val="28"/>
              </w:rPr>
              <w:t>技术</w:t>
            </w:r>
            <w:r>
              <w:rPr>
                <w:rFonts w:hint="eastAsia" w:cs="Times New Roman"/>
                <w:color w:val="000000"/>
                <w:kern w:val="0"/>
                <w:sz w:val="28"/>
                <w:szCs w:val="28"/>
              </w:rPr>
              <w:t>人员</w:t>
            </w:r>
          </w:p>
        </w:tc>
        <w:tc>
          <w:tcPr>
            <w:tcW w:w="1847" w:type="dxa"/>
            <w:vAlign w:val="center"/>
          </w:tcPr>
          <w:p w14:paraId="20670430">
            <w:pPr>
              <w:widowControl/>
              <w:ind w:firstLine="560"/>
              <w:rPr>
                <w:rFonts w:cs="Times New Roman"/>
                <w:color w:val="000000"/>
                <w:kern w:val="0"/>
                <w:sz w:val="28"/>
                <w:szCs w:val="28"/>
              </w:rPr>
            </w:pPr>
          </w:p>
        </w:tc>
        <w:tc>
          <w:tcPr>
            <w:tcW w:w="2273" w:type="dxa"/>
            <w:vAlign w:val="center"/>
          </w:tcPr>
          <w:p w14:paraId="2B186DE5">
            <w:pPr>
              <w:widowControl/>
              <w:ind w:firstLine="560"/>
              <w:rPr>
                <w:rFonts w:cs="Times New Roman"/>
                <w:color w:val="000000"/>
                <w:kern w:val="0"/>
                <w:sz w:val="28"/>
                <w:szCs w:val="28"/>
              </w:rPr>
            </w:pPr>
          </w:p>
        </w:tc>
        <w:tc>
          <w:tcPr>
            <w:tcW w:w="2200" w:type="dxa"/>
            <w:vAlign w:val="center"/>
          </w:tcPr>
          <w:p w14:paraId="633CB677">
            <w:pPr>
              <w:widowControl/>
              <w:ind w:firstLine="560"/>
              <w:rPr>
                <w:rFonts w:cs="Times New Roman"/>
                <w:color w:val="000000"/>
                <w:kern w:val="0"/>
                <w:sz w:val="28"/>
                <w:szCs w:val="28"/>
              </w:rPr>
            </w:pPr>
          </w:p>
        </w:tc>
      </w:tr>
      <w:tr w14:paraId="6E84D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976" w:type="dxa"/>
            <w:vAlign w:val="center"/>
          </w:tcPr>
          <w:p w14:paraId="0F7380F3">
            <w:pPr>
              <w:widowControl/>
              <w:ind w:firstLine="0" w:firstLineChars="0"/>
              <w:rPr>
                <w:rFonts w:cs="Times New Roman"/>
                <w:color w:val="000000"/>
                <w:kern w:val="0"/>
                <w:sz w:val="28"/>
                <w:szCs w:val="28"/>
              </w:rPr>
            </w:pPr>
            <w:r>
              <w:rPr>
                <w:rFonts w:cs="Times New Roman"/>
                <w:color w:val="000000"/>
                <w:kern w:val="0"/>
                <w:sz w:val="28"/>
                <w:szCs w:val="28"/>
              </w:rPr>
              <w:t>技术</w:t>
            </w:r>
            <w:r>
              <w:rPr>
                <w:rFonts w:hint="eastAsia" w:cs="Times New Roman"/>
                <w:color w:val="000000"/>
                <w:kern w:val="0"/>
                <w:sz w:val="28"/>
                <w:szCs w:val="28"/>
              </w:rPr>
              <w:t>人员</w:t>
            </w:r>
          </w:p>
        </w:tc>
        <w:tc>
          <w:tcPr>
            <w:tcW w:w="1847" w:type="dxa"/>
            <w:vAlign w:val="center"/>
          </w:tcPr>
          <w:p w14:paraId="5D269B0E">
            <w:pPr>
              <w:widowControl/>
              <w:ind w:firstLine="560"/>
              <w:rPr>
                <w:rFonts w:cs="Times New Roman"/>
                <w:color w:val="000000"/>
                <w:kern w:val="0"/>
                <w:sz w:val="28"/>
                <w:szCs w:val="28"/>
              </w:rPr>
            </w:pPr>
          </w:p>
        </w:tc>
        <w:tc>
          <w:tcPr>
            <w:tcW w:w="2273" w:type="dxa"/>
            <w:vAlign w:val="center"/>
          </w:tcPr>
          <w:p w14:paraId="2D174B71">
            <w:pPr>
              <w:widowControl/>
              <w:ind w:firstLine="560"/>
              <w:rPr>
                <w:rFonts w:cs="Times New Roman"/>
                <w:color w:val="000000"/>
                <w:kern w:val="0"/>
                <w:sz w:val="28"/>
                <w:szCs w:val="28"/>
              </w:rPr>
            </w:pPr>
          </w:p>
        </w:tc>
        <w:tc>
          <w:tcPr>
            <w:tcW w:w="2200" w:type="dxa"/>
            <w:vAlign w:val="center"/>
          </w:tcPr>
          <w:p w14:paraId="71B60258">
            <w:pPr>
              <w:widowControl/>
              <w:ind w:firstLine="560"/>
              <w:rPr>
                <w:rFonts w:cs="Times New Roman"/>
                <w:color w:val="000000"/>
                <w:kern w:val="0"/>
                <w:sz w:val="28"/>
                <w:szCs w:val="28"/>
              </w:rPr>
            </w:pPr>
          </w:p>
        </w:tc>
      </w:tr>
      <w:tr w14:paraId="540A5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976" w:type="dxa"/>
            <w:vAlign w:val="center"/>
          </w:tcPr>
          <w:p w14:paraId="785576FA">
            <w:pPr>
              <w:widowControl/>
              <w:ind w:firstLine="0" w:firstLineChars="0"/>
              <w:rPr>
                <w:rFonts w:cs="Times New Roman"/>
                <w:color w:val="000000"/>
                <w:kern w:val="0"/>
                <w:sz w:val="28"/>
                <w:szCs w:val="28"/>
              </w:rPr>
            </w:pPr>
            <w:r>
              <w:rPr>
                <w:rFonts w:cs="Times New Roman"/>
                <w:color w:val="000000"/>
                <w:kern w:val="0"/>
                <w:sz w:val="28"/>
                <w:szCs w:val="28"/>
              </w:rPr>
              <w:t>技术</w:t>
            </w:r>
            <w:r>
              <w:rPr>
                <w:rFonts w:hint="eastAsia" w:cs="Times New Roman"/>
                <w:color w:val="000000"/>
                <w:kern w:val="0"/>
                <w:sz w:val="28"/>
                <w:szCs w:val="28"/>
              </w:rPr>
              <w:t>人员</w:t>
            </w:r>
          </w:p>
        </w:tc>
        <w:tc>
          <w:tcPr>
            <w:tcW w:w="1847" w:type="dxa"/>
            <w:vAlign w:val="center"/>
          </w:tcPr>
          <w:p w14:paraId="01C25421">
            <w:pPr>
              <w:widowControl/>
              <w:ind w:firstLine="560"/>
              <w:rPr>
                <w:rFonts w:cs="Times New Roman"/>
                <w:color w:val="000000"/>
                <w:kern w:val="0"/>
                <w:sz w:val="28"/>
                <w:szCs w:val="28"/>
              </w:rPr>
            </w:pPr>
          </w:p>
        </w:tc>
        <w:tc>
          <w:tcPr>
            <w:tcW w:w="2273" w:type="dxa"/>
            <w:vAlign w:val="center"/>
          </w:tcPr>
          <w:p w14:paraId="17221A7B">
            <w:pPr>
              <w:widowControl/>
              <w:ind w:firstLine="560"/>
              <w:rPr>
                <w:rFonts w:cs="Times New Roman"/>
                <w:color w:val="000000"/>
                <w:kern w:val="0"/>
                <w:sz w:val="28"/>
                <w:szCs w:val="28"/>
              </w:rPr>
            </w:pPr>
          </w:p>
        </w:tc>
        <w:tc>
          <w:tcPr>
            <w:tcW w:w="2200" w:type="dxa"/>
            <w:vAlign w:val="center"/>
          </w:tcPr>
          <w:p w14:paraId="125EA5C6">
            <w:pPr>
              <w:widowControl/>
              <w:ind w:firstLine="560"/>
              <w:rPr>
                <w:rFonts w:cs="Times New Roman"/>
                <w:color w:val="000000"/>
                <w:kern w:val="0"/>
                <w:sz w:val="28"/>
                <w:szCs w:val="28"/>
              </w:rPr>
            </w:pPr>
          </w:p>
        </w:tc>
      </w:tr>
      <w:tr w14:paraId="436C7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976" w:type="dxa"/>
            <w:vAlign w:val="center"/>
          </w:tcPr>
          <w:p w14:paraId="2B25D2AB">
            <w:pPr>
              <w:widowControl/>
              <w:ind w:firstLine="0" w:firstLineChars="0"/>
              <w:rPr>
                <w:rFonts w:cs="Times New Roman"/>
                <w:color w:val="000000"/>
                <w:kern w:val="0"/>
                <w:sz w:val="28"/>
                <w:szCs w:val="28"/>
              </w:rPr>
            </w:pPr>
            <w:r>
              <w:rPr>
                <w:rFonts w:cs="Times New Roman"/>
                <w:color w:val="000000"/>
                <w:kern w:val="0"/>
                <w:sz w:val="28"/>
                <w:szCs w:val="28"/>
              </w:rPr>
              <w:t>技术</w:t>
            </w:r>
            <w:r>
              <w:rPr>
                <w:rFonts w:hint="eastAsia" w:cs="Times New Roman"/>
                <w:color w:val="000000"/>
                <w:kern w:val="0"/>
                <w:sz w:val="28"/>
                <w:szCs w:val="28"/>
              </w:rPr>
              <w:t>人员</w:t>
            </w:r>
          </w:p>
        </w:tc>
        <w:tc>
          <w:tcPr>
            <w:tcW w:w="1847" w:type="dxa"/>
            <w:vAlign w:val="center"/>
          </w:tcPr>
          <w:p w14:paraId="650FC47C">
            <w:pPr>
              <w:widowControl/>
              <w:ind w:firstLine="560"/>
              <w:rPr>
                <w:rFonts w:cs="Times New Roman"/>
                <w:color w:val="000000"/>
                <w:kern w:val="0"/>
                <w:sz w:val="28"/>
                <w:szCs w:val="28"/>
              </w:rPr>
            </w:pPr>
          </w:p>
        </w:tc>
        <w:tc>
          <w:tcPr>
            <w:tcW w:w="2273" w:type="dxa"/>
            <w:vAlign w:val="center"/>
          </w:tcPr>
          <w:p w14:paraId="28F1A523">
            <w:pPr>
              <w:widowControl/>
              <w:ind w:firstLine="560"/>
              <w:rPr>
                <w:rFonts w:cs="Times New Roman"/>
                <w:color w:val="000000"/>
                <w:kern w:val="0"/>
                <w:sz w:val="28"/>
                <w:szCs w:val="28"/>
              </w:rPr>
            </w:pPr>
          </w:p>
        </w:tc>
        <w:tc>
          <w:tcPr>
            <w:tcW w:w="2200" w:type="dxa"/>
            <w:vAlign w:val="center"/>
          </w:tcPr>
          <w:p w14:paraId="5958EC41">
            <w:pPr>
              <w:widowControl/>
              <w:ind w:firstLine="560"/>
              <w:rPr>
                <w:rFonts w:cs="Times New Roman"/>
                <w:color w:val="000000"/>
                <w:kern w:val="0"/>
                <w:sz w:val="28"/>
                <w:szCs w:val="28"/>
              </w:rPr>
            </w:pPr>
          </w:p>
        </w:tc>
      </w:tr>
      <w:tr w14:paraId="5F5CD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976" w:type="dxa"/>
            <w:vAlign w:val="center"/>
          </w:tcPr>
          <w:p w14:paraId="3231281E">
            <w:pPr>
              <w:widowControl/>
              <w:ind w:firstLine="0" w:firstLineChars="0"/>
              <w:rPr>
                <w:rFonts w:cs="Times New Roman"/>
                <w:color w:val="000000"/>
                <w:kern w:val="0"/>
                <w:sz w:val="28"/>
                <w:szCs w:val="28"/>
              </w:rPr>
            </w:pPr>
            <w:r>
              <w:rPr>
                <w:rFonts w:cs="Times New Roman"/>
                <w:color w:val="000000"/>
                <w:kern w:val="0"/>
                <w:sz w:val="28"/>
                <w:szCs w:val="28"/>
              </w:rPr>
              <w:t>技术</w:t>
            </w:r>
            <w:r>
              <w:rPr>
                <w:rFonts w:hint="eastAsia" w:cs="Times New Roman"/>
                <w:color w:val="000000"/>
                <w:kern w:val="0"/>
                <w:sz w:val="28"/>
                <w:szCs w:val="28"/>
              </w:rPr>
              <w:t>人员</w:t>
            </w:r>
          </w:p>
        </w:tc>
        <w:tc>
          <w:tcPr>
            <w:tcW w:w="1847" w:type="dxa"/>
            <w:vAlign w:val="center"/>
          </w:tcPr>
          <w:p w14:paraId="22DCDC18">
            <w:pPr>
              <w:widowControl/>
              <w:ind w:firstLine="560"/>
              <w:rPr>
                <w:rFonts w:cs="Times New Roman"/>
                <w:color w:val="000000"/>
                <w:kern w:val="0"/>
                <w:sz w:val="28"/>
                <w:szCs w:val="28"/>
              </w:rPr>
            </w:pPr>
          </w:p>
        </w:tc>
        <w:tc>
          <w:tcPr>
            <w:tcW w:w="2273" w:type="dxa"/>
            <w:vAlign w:val="center"/>
          </w:tcPr>
          <w:p w14:paraId="0DF44C5B">
            <w:pPr>
              <w:widowControl/>
              <w:ind w:firstLine="560"/>
              <w:rPr>
                <w:rFonts w:cs="Times New Roman"/>
                <w:color w:val="000000"/>
                <w:kern w:val="0"/>
                <w:sz w:val="28"/>
                <w:szCs w:val="28"/>
              </w:rPr>
            </w:pPr>
          </w:p>
        </w:tc>
        <w:tc>
          <w:tcPr>
            <w:tcW w:w="2200" w:type="dxa"/>
            <w:vAlign w:val="center"/>
          </w:tcPr>
          <w:p w14:paraId="7021E50B">
            <w:pPr>
              <w:widowControl/>
              <w:ind w:firstLine="560"/>
              <w:rPr>
                <w:rFonts w:cs="Times New Roman"/>
                <w:color w:val="000000"/>
                <w:kern w:val="0"/>
                <w:sz w:val="28"/>
                <w:szCs w:val="28"/>
              </w:rPr>
            </w:pPr>
          </w:p>
        </w:tc>
      </w:tr>
      <w:tr w14:paraId="640A9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976" w:type="dxa"/>
            <w:vAlign w:val="center"/>
          </w:tcPr>
          <w:p w14:paraId="083FAB46">
            <w:pPr>
              <w:widowControl/>
              <w:ind w:firstLine="0" w:firstLineChars="0"/>
              <w:rPr>
                <w:rFonts w:cs="Times New Roman"/>
                <w:color w:val="000000"/>
                <w:kern w:val="0"/>
                <w:sz w:val="28"/>
                <w:szCs w:val="28"/>
              </w:rPr>
            </w:pPr>
            <w:r>
              <w:rPr>
                <w:rFonts w:cs="Times New Roman"/>
                <w:color w:val="000000"/>
                <w:kern w:val="0"/>
                <w:sz w:val="28"/>
                <w:szCs w:val="28"/>
              </w:rPr>
              <w:t>技术</w:t>
            </w:r>
            <w:r>
              <w:rPr>
                <w:rFonts w:hint="eastAsia" w:cs="Times New Roman"/>
                <w:color w:val="000000"/>
                <w:kern w:val="0"/>
                <w:sz w:val="28"/>
                <w:szCs w:val="28"/>
              </w:rPr>
              <w:t>人员</w:t>
            </w:r>
          </w:p>
        </w:tc>
        <w:tc>
          <w:tcPr>
            <w:tcW w:w="1847" w:type="dxa"/>
            <w:vAlign w:val="center"/>
          </w:tcPr>
          <w:p w14:paraId="0D9A5B86">
            <w:pPr>
              <w:widowControl/>
              <w:ind w:firstLine="560"/>
              <w:rPr>
                <w:rFonts w:cs="Times New Roman"/>
                <w:color w:val="000000"/>
                <w:kern w:val="0"/>
                <w:sz w:val="28"/>
                <w:szCs w:val="28"/>
              </w:rPr>
            </w:pPr>
          </w:p>
        </w:tc>
        <w:tc>
          <w:tcPr>
            <w:tcW w:w="2273" w:type="dxa"/>
            <w:vAlign w:val="center"/>
          </w:tcPr>
          <w:p w14:paraId="75B5D4E8">
            <w:pPr>
              <w:widowControl/>
              <w:ind w:firstLine="560"/>
              <w:rPr>
                <w:rFonts w:cs="Times New Roman"/>
                <w:color w:val="000000"/>
                <w:kern w:val="0"/>
                <w:sz w:val="28"/>
                <w:szCs w:val="28"/>
              </w:rPr>
            </w:pPr>
          </w:p>
        </w:tc>
        <w:tc>
          <w:tcPr>
            <w:tcW w:w="2200" w:type="dxa"/>
            <w:vAlign w:val="center"/>
          </w:tcPr>
          <w:p w14:paraId="5BB5AF15">
            <w:pPr>
              <w:widowControl/>
              <w:ind w:firstLine="560"/>
              <w:rPr>
                <w:rFonts w:cs="Times New Roman"/>
                <w:color w:val="000000"/>
                <w:kern w:val="0"/>
                <w:sz w:val="28"/>
                <w:szCs w:val="28"/>
              </w:rPr>
            </w:pPr>
          </w:p>
        </w:tc>
      </w:tr>
      <w:tr w14:paraId="4F69E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976" w:type="dxa"/>
            <w:vAlign w:val="center"/>
          </w:tcPr>
          <w:p w14:paraId="05D8494D">
            <w:pPr>
              <w:widowControl/>
              <w:ind w:firstLine="0" w:firstLineChars="0"/>
              <w:rPr>
                <w:rFonts w:cs="Times New Roman"/>
                <w:color w:val="000000"/>
                <w:kern w:val="0"/>
                <w:sz w:val="28"/>
                <w:szCs w:val="28"/>
              </w:rPr>
            </w:pPr>
            <w:r>
              <w:rPr>
                <w:rFonts w:hint="eastAsia" w:cs="Times New Roman"/>
                <w:color w:val="000000"/>
                <w:kern w:val="0"/>
                <w:sz w:val="28"/>
                <w:szCs w:val="28"/>
              </w:rPr>
              <w:t>……</w:t>
            </w:r>
          </w:p>
        </w:tc>
        <w:tc>
          <w:tcPr>
            <w:tcW w:w="1847" w:type="dxa"/>
            <w:vAlign w:val="center"/>
          </w:tcPr>
          <w:p w14:paraId="5580D149">
            <w:pPr>
              <w:widowControl/>
              <w:ind w:firstLine="560"/>
              <w:rPr>
                <w:rFonts w:cs="Times New Roman"/>
                <w:color w:val="000000"/>
                <w:kern w:val="0"/>
                <w:sz w:val="28"/>
                <w:szCs w:val="28"/>
              </w:rPr>
            </w:pPr>
          </w:p>
        </w:tc>
        <w:tc>
          <w:tcPr>
            <w:tcW w:w="2273" w:type="dxa"/>
            <w:vAlign w:val="center"/>
          </w:tcPr>
          <w:p w14:paraId="49E9ADD8">
            <w:pPr>
              <w:widowControl/>
              <w:ind w:firstLine="560"/>
              <w:rPr>
                <w:rFonts w:cs="Times New Roman"/>
                <w:color w:val="000000"/>
                <w:kern w:val="0"/>
                <w:sz w:val="28"/>
                <w:szCs w:val="28"/>
              </w:rPr>
            </w:pPr>
          </w:p>
        </w:tc>
        <w:tc>
          <w:tcPr>
            <w:tcW w:w="2200" w:type="dxa"/>
            <w:vAlign w:val="center"/>
          </w:tcPr>
          <w:p w14:paraId="24BF0685">
            <w:pPr>
              <w:widowControl/>
              <w:ind w:firstLine="560"/>
              <w:rPr>
                <w:rFonts w:cs="Times New Roman"/>
                <w:color w:val="000000"/>
                <w:kern w:val="0"/>
                <w:sz w:val="28"/>
                <w:szCs w:val="28"/>
              </w:rPr>
            </w:pPr>
          </w:p>
        </w:tc>
      </w:tr>
    </w:tbl>
    <w:p w14:paraId="2CF5E6A6">
      <w:pPr>
        <w:pStyle w:val="20"/>
        <w:ind w:firstLine="0" w:firstLineChars="0"/>
        <w:rPr>
          <w:rFonts w:ascii="Times New Roman" w:hAnsi="Times New Roman" w:cs="Times New Roman"/>
        </w:rPr>
      </w:pPr>
      <w:r>
        <w:rPr>
          <w:rFonts w:hint="eastAsia" w:ascii="Times New Roman" w:hAnsi="Times New Roman" w:cs="Times New Roman"/>
        </w:rPr>
        <w:t>（2）职称证书、工作经验证明、参保证明等证明材料</w:t>
      </w:r>
    </w:p>
    <w:p w14:paraId="709E2CF1">
      <w:pPr>
        <w:pStyle w:val="20"/>
        <w:ind w:firstLine="0" w:firstLineChars="0"/>
        <w:rPr>
          <w:rFonts w:hint="eastAsia" w:ascii="Times New Roman" w:hAnsi="Times New Roman" w:eastAsia="仿宋_GB2312" w:cs="Times New Roman"/>
          <w:lang w:val="en-US" w:eastAsia="zh-CN"/>
        </w:rPr>
      </w:pPr>
      <w:r>
        <w:rPr>
          <w:rFonts w:hint="eastAsia" w:ascii="Times New Roman" w:hAnsi="Times New Roman" w:cs="Times New Roman"/>
          <w:lang w:val="en-US" w:eastAsia="zh-CN"/>
        </w:rPr>
        <w:t>2.3.4.拟投入走航车辆</w:t>
      </w:r>
    </w:p>
    <w:p w14:paraId="7F2F140E">
      <w:pPr>
        <w:pStyle w:val="20"/>
        <w:ind w:firstLine="0" w:firstLineChars="0"/>
        <w:rPr>
          <w:rFonts w:ascii="Times New Roman" w:hAnsi="Times New Roman" w:cs="Times New Roman"/>
        </w:rPr>
      </w:pPr>
      <w:r>
        <w:rPr>
          <w:rFonts w:hint="eastAsia" w:ascii="Times New Roman" w:hAnsi="Times New Roman" w:cs="Times New Roman"/>
        </w:rPr>
        <w:t>2.3.</w:t>
      </w:r>
      <w:r>
        <w:rPr>
          <w:rFonts w:hint="eastAsia" w:ascii="Times New Roman" w:hAnsi="Times New Roman" w:cs="Times New Roman"/>
          <w:lang w:val="en-US" w:eastAsia="zh-CN"/>
        </w:rPr>
        <w:t>5</w:t>
      </w:r>
      <w:r>
        <w:rPr>
          <w:rFonts w:hint="eastAsia" w:ascii="Times New Roman" w:hAnsi="Times New Roman" w:cs="Times New Roman"/>
        </w:rPr>
        <w:t>.其他商务要求评审须提供的证明文件</w:t>
      </w:r>
    </w:p>
    <w:p w14:paraId="4C215CB0">
      <w:pPr>
        <w:pStyle w:val="20"/>
        <w:ind w:firstLine="0" w:firstLineChars="0"/>
        <w:jc w:val="center"/>
        <w:rPr>
          <w:rFonts w:ascii="Times New Roman" w:hAnsi="Times New Roman" w:cs="Times New Roman"/>
        </w:rPr>
      </w:pPr>
      <w:r>
        <w:rPr>
          <w:rFonts w:hint="eastAsia" w:ascii="Times New Roman" w:hAnsi="Times New Roman" w:cs="Times New Roman"/>
        </w:rPr>
        <w:t>商务</w:t>
      </w:r>
      <w:r>
        <w:rPr>
          <w:rFonts w:ascii="Times New Roman" w:hAnsi="Times New Roman" w:cs="Times New Roman"/>
        </w:rPr>
        <w:t>条款</w:t>
      </w:r>
      <w:r>
        <w:rPr>
          <w:rFonts w:hint="eastAsia" w:ascii="Times New Roman" w:hAnsi="Times New Roman" w:cs="Times New Roman"/>
        </w:rPr>
        <w:t>响应表</w:t>
      </w:r>
    </w:p>
    <w:tbl>
      <w:tblPr>
        <w:tblStyle w:val="13"/>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5812"/>
        <w:gridCol w:w="850"/>
        <w:gridCol w:w="851"/>
      </w:tblGrid>
      <w:tr w14:paraId="4E7C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46" w:type="dxa"/>
            <w:tcBorders>
              <w:top w:val="single" w:color="auto" w:sz="4" w:space="0"/>
              <w:left w:val="single" w:color="auto" w:sz="4" w:space="0"/>
              <w:bottom w:val="single" w:color="auto" w:sz="4" w:space="0"/>
              <w:right w:val="single" w:color="auto" w:sz="4" w:space="0"/>
            </w:tcBorders>
            <w:shd w:val="clear" w:color="auto" w:fill="F3F3F3"/>
            <w:vAlign w:val="center"/>
          </w:tcPr>
          <w:p w14:paraId="36EDB2AA">
            <w:pPr>
              <w:ind w:firstLine="0" w:firstLineChars="0"/>
              <w:rPr>
                <w:rFonts w:ascii="仿宋_GB2312" w:cs="Times New Roman"/>
                <w:b/>
                <w:bCs/>
                <w:sz w:val="28"/>
                <w:szCs w:val="28"/>
              </w:rPr>
            </w:pPr>
            <w:r>
              <w:rPr>
                <w:rFonts w:hint="eastAsia" w:ascii="仿宋_GB2312" w:cs="Times New Roman"/>
                <w:b/>
                <w:bCs/>
                <w:sz w:val="28"/>
                <w:szCs w:val="28"/>
              </w:rPr>
              <w:t>序号</w:t>
            </w:r>
          </w:p>
        </w:tc>
        <w:tc>
          <w:tcPr>
            <w:tcW w:w="5812" w:type="dxa"/>
            <w:tcBorders>
              <w:top w:val="single" w:color="auto" w:sz="4" w:space="0"/>
              <w:left w:val="single" w:color="auto" w:sz="4" w:space="0"/>
              <w:bottom w:val="single" w:color="auto" w:sz="4" w:space="0"/>
              <w:right w:val="single" w:color="auto" w:sz="4" w:space="0"/>
            </w:tcBorders>
            <w:shd w:val="clear" w:color="auto" w:fill="F3F3F3"/>
            <w:vAlign w:val="center"/>
          </w:tcPr>
          <w:p w14:paraId="57EBFEB8">
            <w:pPr>
              <w:ind w:firstLine="0" w:firstLineChars="0"/>
              <w:jc w:val="center"/>
              <w:rPr>
                <w:rFonts w:ascii="仿宋_GB2312" w:hAnsi="宋体" w:cs="Times New Roman"/>
                <w:b/>
                <w:color w:val="000000"/>
                <w:sz w:val="28"/>
                <w:szCs w:val="28"/>
              </w:rPr>
            </w:pPr>
            <w:r>
              <w:rPr>
                <w:rFonts w:hint="eastAsia" w:ascii="仿宋_GB2312" w:hAnsi="宋体" w:cs="Times New Roman"/>
                <w:b/>
                <w:color w:val="000000"/>
                <w:sz w:val="28"/>
                <w:szCs w:val="28"/>
              </w:rPr>
              <w:t>商务条款要求</w:t>
            </w:r>
          </w:p>
        </w:tc>
        <w:tc>
          <w:tcPr>
            <w:tcW w:w="850" w:type="dxa"/>
            <w:tcBorders>
              <w:top w:val="single" w:color="auto" w:sz="4" w:space="0"/>
              <w:left w:val="single" w:color="auto" w:sz="4" w:space="0"/>
              <w:bottom w:val="single" w:color="auto" w:sz="4" w:space="0"/>
              <w:right w:val="single" w:color="auto" w:sz="4" w:space="0"/>
            </w:tcBorders>
            <w:shd w:val="clear" w:color="auto" w:fill="F3F3F3"/>
            <w:vAlign w:val="center"/>
          </w:tcPr>
          <w:p w14:paraId="1397C651">
            <w:pPr>
              <w:ind w:firstLine="0" w:firstLineChars="0"/>
              <w:rPr>
                <w:rFonts w:ascii="仿宋_GB2312" w:hAnsi="宋体" w:cs="Times New Roman"/>
                <w:b/>
                <w:color w:val="000000"/>
                <w:sz w:val="28"/>
                <w:szCs w:val="28"/>
              </w:rPr>
            </w:pPr>
            <w:r>
              <w:rPr>
                <w:rFonts w:hint="eastAsia" w:ascii="仿宋_GB2312" w:hAnsi="宋体" w:cs="Times New Roman"/>
                <w:b/>
                <w:color w:val="000000"/>
                <w:sz w:val="28"/>
                <w:szCs w:val="28"/>
              </w:rPr>
              <w:t>是否响应</w:t>
            </w:r>
          </w:p>
        </w:tc>
        <w:tc>
          <w:tcPr>
            <w:tcW w:w="851" w:type="dxa"/>
            <w:tcBorders>
              <w:top w:val="single" w:color="auto" w:sz="4" w:space="0"/>
              <w:left w:val="single" w:color="auto" w:sz="4" w:space="0"/>
              <w:bottom w:val="single" w:color="auto" w:sz="4" w:space="0"/>
              <w:right w:val="single" w:color="auto" w:sz="4" w:space="0"/>
            </w:tcBorders>
            <w:shd w:val="clear" w:color="auto" w:fill="F3F3F3"/>
            <w:vAlign w:val="center"/>
          </w:tcPr>
          <w:p w14:paraId="409FD35D">
            <w:pPr>
              <w:ind w:firstLine="0" w:firstLineChars="0"/>
              <w:rPr>
                <w:rFonts w:ascii="仿宋_GB2312" w:hAnsi="宋体" w:cs="Times New Roman"/>
                <w:b/>
                <w:color w:val="000000"/>
                <w:sz w:val="28"/>
                <w:szCs w:val="28"/>
              </w:rPr>
            </w:pPr>
            <w:r>
              <w:rPr>
                <w:rFonts w:hint="eastAsia" w:ascii="仿宋_GB2312" w:hAnsi="宋体" w:cs="Times New Roman"/>
                <w:b/>
                <w:color w:val="000000"/>
                <w:sz w:val="28"/>
                <w:szCs w:val="28"/>
              </w:rPr>
              <w:t>偏离说明</w:t>
            </w:r>
          </w:p>
        </w:tc>
      </w:tr>
      <w:tr w14:paraId="7610D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14:paraId="16138625">
            <w:pPr>
              <w:ind w:firstLine="232" w:firstLineChars="83"/>
              <w:rPr>
                <w:rFonts w:ascii="仿宋_GB2312" w:hAnsi="宋体" w:cs="Times New Roman"/>
                <w:color w:val="000000"/>
                <w:sz w:val="28"/>
                <w:szCs w:val="28"/>
              </w:rPr>
            </w:pPr>
            <w:r>
              <w:rPr>
                <w:rFonts w:hint="eastAsia" w:ascii="仿宋_GB2312" w:hAnsi="宋体" w:cs="Times New Roman"/>
                <w:color w:val="000000"/>
                <w:sz w:val="28"/>
                <w:szCs w:val="28"/>
              </w:rPr>
              <w:t>1</w:t>
            </w:r>
          </w:p>
        </w:tc>
        <w:tc>
          <w:tcPr>
            <w:tcW w:w="5812" w:type="dxa"/>
            <w:tcBorders>
              <w:top w:val="single" w:color="auto" w:sz="4" w:space="0"/>
              <w:left w:val="single" w:color="auto" w:sz="4" w:space="0"/>
              <w:bottom w:val="single" w:color="auto" w:sz="4" w:space="0"/>
              <w:right w:val="single" w:color="auto" w:sz="4" w:space="0"/>
            </w:tcBorders>
            <w:vAlign w:val="center"/>
          </w:tcPr>
          <w:p w14:paraId="060E0340">
            <w:pPr>
              <w:ind w:firstLine="0" w:firstLineChars="0"/>
              <w:rPr>
                <w:rFonts w:ascii="仿宋_GB2312" w:hAnsi="宋体" w:cs="Times New Roman"/>
                <w:bCs/>
                <w:color w:val="000000"/>
                <w:sz w:val="28"/>
                <w:szCs w:val="28"/>
                <w:lang w:val="hr-HR"/>
              </w:rPr>
            </w:pPr>
            <w:r>
              <w:rPr>
                <w:rFonts w:hint="eastAsia" w:ascii="仿宋_GB2312" w:hAnsi="宋体" w:cs="Times New Roman"/>
                <w:bCs/>
                <w:color w:val="000000"/>
                <w:sz w:val="28"/>
                <w:szCs w:val="28"/>
                <w:lang w:val="hr-HR"/>
              </w:rPr>
              <w:t>交付使用时间和要求：采购人指定</w:t>
            </w:r>
          </w:p>
        </w:tc>
        <w:tc>
          <w:tcPr>
            <w:tcW w:w="850" w:type="dxa"/>
            <w:tcBorders>
              <w:top w:val="single" w:color="auto" w:sz="4" w:space="0"/>
              <w:left w:val="single" w:color="auto" w:sz="4" w:space="0"/>
              <w:bottom w:val="single" w:color="auto" w:sz="4" w:space="0"/>
              <w:right w:val="single" w:color="auto" w:sz="4" w:space="0"/>
            </w:tcBorders>
            <w:vAlign w:val="center"/>
          </w:tcPr>
          <w:p w14:paraId="629F5E81">
            <w:pPr>
              <w:ind w:firstLine="560"/>
              <w:rPr>
                <w:rFonts w:ascii="仿宋_GB2312" w:hAnsi="宋体" w:cs="Times New Roman"/>
                <w:color w:val="00000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14:paraId="16F953CE">
            <w:pPr>
              <w:ind w:firstLine="560"/>
              <w:rPr>
                <w:rFonts w:ascii="仿宋_GB2312" w:hAnsi="宋体" w:cs="Times New Roman"/>
                <w:color w:val="000000"/>
                <w:sz w:val="28"/>
                <w:szCs w:val="28"/>
              </w:rPr>
            </w:pPr>
          </w:p>
        </w:tc>
      </w:tr>
      <w:tr w14:paraId="1D1C4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14:paraId="7E1FFB83">
            <w:pPr>
              <w:ind w:firstLine="232" w:firstLineChars="83"/>
              <w:rPr>
                <w:rFonts w:ascii="仿宋_GB2312" w:hAnsi="宋体" w:cs="Times New Roman"/>
                <w:color w:val="000000"/>
                <w:sz w:val="28"/>
                <w:szCs w:val="28"/>
              </w:rPr>
            </w:pPr>
            <w:r>
              <w:rPr>
                <w:rFonts w:hint="eastAsia" w:ascii="仿宋_GB2312" w:hAnsi="宋体" w:cs="Times New Roman"/>
                <w:color w:val="000000"/>
                <w:sz w:val="28"/>
                <w:szCs w:val="28"/>
              </w:rPr>
              <w:t>2</w:t>
            </w:r>
          </w:p>
        </w:tc>
        <w:tc>
          <w:tcPr>
            <w:tcW w:w="5812" w:type="dxa"/>
            <w:tcBorders>
              <w:top w:val="single" w:color="auto" w:sz="4" w:space="0"/>
              <w:left w:val="single" w:color="auto" w:sz="4" w:space="0"/>
              <w:bottom w:val="single" w:color="auto" w:sz="4" w:space="0"/>
              <w:right w:val="single" w:color="auto" w:sz="4" w:space="0"/>
            </w:tcBorders>
            <w:vAlign w:val="center"/>
          </w:tcPr>
          <w:p w14:paraId="2C00C0C2">
            <w:pPr>
              <w:ind w:firstLine="0" w:firstLineChars="0"/>
              <w:rPr>
                <w:rFonts w:ascii="仿宋_GB2312" w:hAnsi="宋体" w:cs="Times New Roman"/>
                <w:bCs/>
                <w:color w:val="000000"/>
                <w:sz w:val="28"/>
                <w:szCs w:val="28"/>
                <w:lang w:val="hr-HR"/>
              </w:rPr>
            </w:pPr>
            <w:r>
              <w:rPr>
                <w:rFonts w:hint="eastAsia" w:ascii="仿宋_GB2312" w:hAnsi="宋体" w:cs="Times New Roman"/>
                <w:bCs/>
                <w:color w:val="000000"/>
                <w:sz w:val="28"/>
                <w:szCs w:val="28"/>
                <w:lang w:val="hr-HR"/>
              </w:rPr>
              <w:t>交货地点要求：标的提供的地点：采购人指定地点。</w:t>
            </w:r>
          </w:p>
        </w:tc>
        <w:tc>
          <w:tcPr>
            <w:tcW w:w="850" w:type="dxa"/>
            <w:tcBorders>
              <w:top w:val="single" w:color="auto" w:sz="4" w:space="0"/>
              <w:left w:val="single" w:color="auto" w:sz="4" w:space="0"/>
              <w:bottom w:val="single" w:color="auto" w:sz="4" w:space="0"/>
              <w:right w:val="single" w:color="auto" w:sz="4" w:space="0"/>
            </w:tcBorders>
            <w:vAlign w:val="center"/>
          </w:tcPr>
          <w:p w14:paraId="33EFA92B">
            <w:pPr>
              <w:ind w:firstLine="560"/>
              <w:rPr>
                <w:rFonts w:ascii="仿宋_GB2312" w:hAnsi="宋体" w:cs="Times New Roman"/>
                <w:color w:val="00000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14:paraId="0C39B688">
            <w:pPr>
              <w:ind w:firstLine="560"/>
              <w:rPr>
                <w:rFonts w:ascii="仿宋_GB2312" w:hAnsi="宋体" w:cs="Times New Roman"/>
                <w:color w:val="000000"/>
                <w:sz w:val="28"/>
                <w:szCs w:val="28"/>
              </w:rPr>
            </w:pPr>
          </w:p>
        </w:tc>
      </w:tr>
      <w:tr w14:paraId="32537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14:paraId="60B8B8AA">
            <w:pPr>
              <w:ind w:firstLine="232" w:firstLineChars="83"/>
              <w:rPr>
                <w:rFonts w:ascii="仿宋_GB2312" w:hAnsi="宋体" w:cs="Times New Roman"/>
                <w:color w:val="000000"/>
                <w:sz w:val="28"/>
                <w:szCs w:val="28"/>
              </w:rPr>
            </w:pPr>
            <w:r>
              <w:rPr>
                <w:rFonts w:hint="eastAsia" w:ascii="仿宋_GB2312" w:hAnsi="宋体" w:cs="Times New Roman"/>
                <w:color w:val="000000"/>
                <w:sz w:val="28"/>
                <w:szCs w:val="28"/>
              </w:rPr>
              <w:t>3</w:t>
            </w:r>
          </w:p>
        </w:tc>
        <w:tc>
          <w:tcPr>
            <w:tcW w:w="5812" w:type="dxa"/>
            <w:tcBorders>
              <w:top w:val="single" w:color="auto" w:sz="4" w:space="0"/>
              <w:left w:val="single" w:color="auto" w:sz="4" w:space="0"/>
              <w:bottom w:val="single" w:color="auto" w:sz="4" w:space="0"/>
              <w:right w:val="single" w:color="auto" w:sz="4" w:space="0"/>
            </w:tcBorders>
            <w:vAlign w:val="center"/>
          </w:tcPr>
          <w:p w14:paraId="29913E55">
            <w:pPr>
              <w:ind w:firstLine="0" w:firstLineChars="0"/>
              <w:rPr>
                <w:rFonts w:ascii="仿宋_GB2312" w:hAnsi="宋体" w:cs="Times New Roman"/>
                <w:bCs/>
                <w:color w:val="000000"/>
                <w:sz w:val="28"/>
                <w:szCs w:val="28"/>
                <w:highlight w:val="none"/>
                <w:lang w:val="hr-HR"/>
              </w:rPr>
            </w:pPr>
            <w:r>
              <w:rPr>
                <w:rFonts w:hint="eastAsia" w:ascii="仿宋_GB2312" w:hAnsi="宋体" w:cs="Times New Roman"/>
                <w:bCs/>
                <w:color w:val="000000"/>
                <w:sz w:val="28"/>
                <w:szCs w:val="28"/>
                <w:highlight w:val="none"/>
                <w:lang w:val="hr-HR"/>
              </w:rPr>
              <w:t>付款方式：</w:t>
            </w:r>
          </w:p>
          <w:p w14:paraId="4410FDEC">
            <w:pPr>
              <w:ind w:firstLine="0" w:firstLineChars="0"/>
              <w:rPr>
                <w:rFonts w:ascii="仿宋_GB2312" w:hAnsi="宋体" w:cs="Times New Roman"/>
                <w:bCs/>
                <w:color w:val="000000"/>
                <w:sz w:val="28"/>
                <w:szCs w:val="28"/>
                <w:highlight w:val="none"/>
                <w:lang w:val="hr-HR"/>
              </w:rPr>
            </w:pPr>
            <w:r>
              <w:rPr>
                <w:rFonts w:hint="eastAsia" w:ascii="仿宋_GB2312" w:hAnsi="宋体" w:cs="Times New Roman"/>
                <w:bCs/>
                <w:color w:val="000000"/>
                <w:sz w:val="28"/>
                <w:szCs w:val="28"/>
                <w:highlight w:val="none"/>
                <w:lang w:val="hr-HR"/>
              </w:rPr>
              <w:t>1. 合同款包含项目实施过程的所有含税费用。</w:t>
            </w:r>
          </w:p>
          <w:p w14:paraId="5AEA25AB">
            <w:pPr>
              <w:ind w:firstLine="0" w:firstLineChars="0"/>
              <w:rPr>
                <w:rFonts w:ascii="仿宋_GB2312" w:hAnsi="宋体" w:cs="Times New Roman"/>
                <w:bCs/>
                <w:color w:val="000000"/>
                <w:sz w:val="28"/>
                <w:szCs w:val="28"/>
                <w:highlight w:val="none"/>
                <w:lang w:val="hr-HR"/>
              </w:rPr>
            </w:pPr>
            <w:r>
              <w:rPr>
                <w:rFonts w:hint="eastAsia" w:ascii="仿宋_GB2312" w:hAnsi="宋体" w:cs="Times New Roman"/>
                <w:bCs/>
                <w:color w:val="000000"/>
                <w:sz w:val="28"/>
                <w:szCs w:val="28"/>
                <w:highlight w:val="none"/>
                <w:lang w:val="hr-HR"/>
              </w:rPr>
              <w:t>2. 履约保证金：不收取。</w:t>
            </w:r>
          </w:p>
          <w:p w14:paraId="63B3F047">
            <w:pPr>
              <w:ind w:firstLine="0" w:firstLineChars="0"/>
              <w:rPr>
                <w:rFonts w:ascii="仿宋_GB2312" w:hAnsi="宋体" w:cs="Times New Roman"/>
                <w:bCs/>
                <w:color w:val="000000"/>
                <w:sz w:val="28"/>
                <w:szCs w:val="28"/>
                <w:highlight w:val="none"/>
                <w:lang w:val="hr-HR"/>
              </w:rPr>
            </w:pPr>
            <w:r>
              <w:rPr>
                <w:rFonts w:hint="eastAsia" w:ascii="仿宋_GB2312" w:hAnsi="宋体" w:cs="Times New Roman"/>
                <w:bCs/>
                <w:color w:val="000000"/>
                <w:sz w:val="28"/>
                <w:szCs w:val="28"/>
                <w:highlight w:val="none"/>
                <w:lang w:val="hr-HR"/>
              </w:rPr>
              <w:t>3</w:t>
            </w:r>
            <w:r>
              <w:rPr>
                <w:rFonts w:ascii="仿宋_GB2312" w:hAnsi="宋体" w:cs="Times New Roman"/>
                <w:bCs/>
                <w:color w:val="000000"/>
                <w:sz w:val="28"/>
                <w:szCs w:val="28"/>
                <w:highlight w:val="none"/>
                <w:lang w:val="hr-HR"/>
              </w:rPr>
              <w:t xml:space="preserve">. </w:t>
            </w:r>
            <w:r>
              <w:rPr>
                <w:rFonts w:hint="eastAsia" w:ascii="仿宋_GB2312" w:hAnsi="宋体" w:cs="Times New Roman"/>
                <w:bCs/>
                <w:color w:val="000000"/>
                <w:sz w:val="28"/>
                <w:szCs w:val="28"/>
                <w:highlight w:val="none"/>
                <w:lang w:val="hr-HR"/>
              </w:rPr>
              <w:t>合同款项支付阶段和比例如下：</w:t>
            </w:r>
          </w:p>
          <w:p w14:paraId="0915C7DC">
            <w:pPr>
              <w:ind w:firstLine="0" w:firstLineChars="0"/>
              <w:rPr>
                <w:rFonts w:ascii="仿宋_GB2312" w:hAnsi="宋体" w:cs="Times New Roman"/>
                <w:bCs/>
                <w:color w:val="auto"/>
                <w:sz w:val="28"/>
                <w:szCs w:val="28"/>
                <w:highlight w:val="none"/>
                <w:lang w:val="hr-HR"/>
              </w:rPr>
            </w:pPr>
            <w:r>
              <w:rPr>
                <w:rFonts w:hint="eastAsia" w:ascii="仿宋_GB2312" w:hAnsi="宋体" w:cs="Times New Roman"/>
                <w:bCs/>
                <w:color w:val="auto"/>
                <w:sz w:val="28"/>
                <w:szCs w:val="28"/>
                <w:highlight w:val="none"/>
                <w:lang w:val="hr-HR"/>
              </w:rPr>
              <w:t>（1）合同生效后，采购人应当自收到中标人提供的相应金额发票后</w:t>
            </w:r>
            <w:r>
              <w:rPr>
                <w:rFonts w:ascii="仿宋_GB2312" w:hAnsi="宋体" w:cs="Times New Roman"/>
                <w:bCs/>
                <w:color w:val="auto"/>
                <w:sz w:val="28"/>
                <w:szCs w:val="28"/>
                <w:highlight w:val="none"/>
                <w:lang w:val="hr-HR"/>
              </w:rPr>
              <w:t>20</w:t>
            </w:r>
            <w:r>
              <w:rPr>
                <w:rFonts w:hint="eastAsia" w:ascii="仿宋_GB2312" w:hAnsi="宋体" w:cs="Times New Roman"/>
                <w:bCs/>
                <w:color w:val="auto"/>
                <w:sz w:val="28"/>
                <w:szCs w:val="28"/>
                <w:highlight w:val="none"/>
                <w:lang w:val="hr-HR"/>
              </w:rPr>
              <w:t>个工作日内支付合同总价的</w:t>
            </w:r>
            <w:r>
              <w:rPr>
                <w:rFonts w:ascii="仿宋_GB2312" w:hAnsi="宋体" w:cs="Times New Roman"/>
                <w:bCs/>
                <w:color w:val="auto"/>
                <w:sz w:val="28"/>
                <w:szCs w:val="28"/>
                <w:highlight w:val="none"/>
                <w:lang w:val="hr-HR"/>
              </w:rPr>
              <w:t>3</w:t>
            </w:r>
            <w:r>
              <w:rPr>
                <w:rFonts w:hint="eastAsia" w:ascii="仿宋_GB2312" w:hAnsi="宋体" w:cs="Times New Roman"/>
                <w:bCs/>
                <w:color w:val="auto"/>
                <w:sz w:val="28"/>
                <w:szCs w:val="28"/>
                <w:highlight w:val="none"/>
                <w:lang w:val="hr-HR"/>
              </w:rPr>
              <w:t>0%。</w:t>
            </w:r>
          </w:p>
          <w:p w14:paraId="23A10443">
            <w:pPr>
              <w:ind w:firstLine="0" w:firstLineChars="0"/>
              <w:rPr>
                <w:rFonts w:ascii="仿宋_GB2312" w:hAnsi="宋体" w:cs="Times New Roman"/>
                <w:bCs/>
                <w:color w:val="auto"/>
                <w:sz w:val="28"/>
                <w:szCs w:val="28"/>
                <w:highlight w:val="none"/>
                <w:lang w:val="hr-HR"/>
              </w:rPr>
            </w:pPr>
            <w:r>
              <w:rPr>
                <w:rFonts w:hint="eastAsia" w:ascii="仿宋_GB2312" w:hAnsi="宋体" w:cs="Times New Roman"/>
                <w:bCs/>
                <w:color w:val="auto"/>
                <w:sz w:val="28"/>
                <w:szCs w:val="28"/>
                <w:highlight w:val="none"/>
                <w:lang w:val="hr-HR"/>
              </w:rPr>
              <w:t>（2）中标人提交成果报告，并经采购人确认后，采购人应当自收到中标人提供的相应金额发票后</w:t>
            </w:r>
            <w:r>
              <w:rPr>
                <w:rFonts w:ascii="仿宋_GB2312" w:hAnsi="宋体" w:cs="Times New Roman"/>
                <w:bCs/>
                <w:color w:val="auto"/>
                <w:sz w:val="28"/>
                <w:szCs w:val="28"/>
                <w:highlight w:val="none"/>
                <w:lang w:val="hr-HR"/>
              </w:rPr>
              <w:t>20</w:t>
            </w:r>
            <w:r>
              <w:rPr>
                <w:rFonts w:hint="eastAsia" w:ascii="仿宋_GB2312" w:hAnsi="宋体" w:cs="Times New Roman"/>
                <w:bCs/>
                <w:color w:val="auto"/>
                <w:sz w:val="28"/>
                <w:szCs w:val="28"/>
                <w:highlight w:val="none"/>
                <w:lang w:val="hr-HR"/>
              </w:rPr>
              <w:t>个工作日内支付合同总价的</w:t>
            </w:r>
            <w:r>
              <w:rPr>
                <w:rFonts w:hint="eastAsia" w:ascii="仿宋_GB2312" w:hAnsi="宋体" w:cs="Times New Roman"/>
                <w:bCs/>
                <w:color w:val="auto"/>
                <w:sz w:val="28"/>
                <w:szCs w:val="28"/>
                <w:highlight w:val="none"/>
                <w:lang w:val="en-US" w:eastAsia="zh-CN"/>
              </w:rPr>
              <w:t>6</w:t>
            </w:r>
            <w:r>
              <w:rPr>
                <w:rFonts w:hint="eastAsia" w:ascii="仿宋_GB2312" w:hAnsi="宋体" w:cs="Times New Roman"/>
                <w:bCs/>
                <w:color w:val="auto"/>
                <w:sz w:val="28"/>
                <w:szCs w:val="28"/>
                <w:highlight w:val="none"/>
                <w:lang w:val="hr-HR"/>
              </w:rPr>
              <w:t>0%。</w:t>
            </w:r>
          </w:p>
          <w:p w14:paraId="732D40CC">
            <w:pPr>
              <w:ind w:firstLine="0" w:firstLineChars="0"/>
              <w:rPr>
                <w:rFonts w:ascii="仿宋_GB2312" w:hAnsi="宋体" w:cs="Times New Roman"/>
                <w:bCs/>
                <w:color w:val="auto"/>
                <w:sz w:val="28"/>
                <w:szCs w:val="28"/>
                <w:highlight w:val="none"/>
                <w:lang w:val="hr-HR"/>
              </w:rPr>
            </w:pPr>
            <w:r>
              <w:rPr>
                <w:rFonts w:hint="eastAsia" w:ascii="仿宋_GB2312" w:hAnsi="宋体" w:cs="Times New Roman"/>
                <w:bCs/>
                <w:color w:val="auto"/>
                <w:sz w:val="28"/>
                <w:szCs w:val="28"/>
                <w:highlight w:val="none"/>
                <w:lang w:val="hr-HR"/>
              </w:rPr>
              <w:t>（3）项目完成验收后，采购人应当自收到中标人提供的相应金额发票后</w:t>
            </w:r>
            <w:r>
              <w:rPr>
                <w:rFonts w:ascii="仿宋_GB2312" w:hAnsi="宋体" w:cs="Times New Roman"/>
                <w:bCs/>
                <w:color w:val="auto"/>
                <w:sz w:val="28"/>
                <w:szCs w:val="28"/>
                <w:highlight w:val="none"/>
                <w:lang w:val="hr-HR"/>
              </w:rPr>
              <w:t>20</w:t>
            </w:r>
            <w:r>
              <w:rPr>
                <w:rFonts w:hint="eastAsia" w:ascii="仿宋_GB2312" w:hAnsi="宋体" w:cs="Times New Roman"/>
                <w:bCs/>
                <w:color w:val="auto"/>
                <w:sz w:val="28"/>
                <w:szCs w:val="28"/>
                <w:highlight w:val="none"/>
                <w:lang w:val="hr-HR"/>
              </w:rPr>
              <w:t>个工作日内支付合同总价的</w:t>
            </w:r>
            <w:r>
              <w:rPr>
                <w:rFonts w:hint="eastAsia" w:ascii="仿宋_GB2312" w:hAnsi="宋体" w:cs="Times New Roman"/>
                <w:bCs/>
                <w:color w:val="auto"/>
                <w:sz w:val="28"/>
                <w:szCs w:val="28"/>
                <w:highlight w:val="none"/>
                <w:lang w:val="en-US" w:eastAsia="zh-CN"/>
              </w:rPr>
              <w:t>1</w:t>
            </w:r>
            <w:r>
              <w:rPr>
                <w:rFonts w:hint="eastAsia" w:ascii="仿宋_GB2312" w:hAnsi="宋体" w:cs="Times New Roman"/>
                <w:bCs/>
                <w:color w:val="auto"/>
                <w:sz w:val="28"/>
                <w:szCs w:val="28"/>
                <w:highlight w:val="none"/>
                <w:lang w:val="hr-HR"/>
              </w:rPr>
              <w:t>0%。</w:t>
            </w:r>
          </w:p>
          <w:p w14:paraId="2A1BD6BC">
            <w:pPr>
              <w:ind w:firstLine="0" w:firstLineChars="0"/>
              <w:rPr>
                <w:rFonts w:ascii="仿宋_GB2312" w:hAnsi="宋体" w:cs="Times New Roman"/>
                <w:bCs/>
                <w:color w:val="000000"/>
                <w:sz w:val="28"/>
                <w:szCs w:val="28"/>
                <w:highlight w:val="none"/>
              </w:rPr>
            </w:pPr>
            <w:r>
              <w:rPr>
                <w:rFonts w:ascii="仿宋_GB2312" w:hAnsi="宋体" w:cs="Times New Roman"/>
                <w:bCs/>
                <w:color w:val="000000"/>
                <w:sz w:val="28"/>
                <w:szCs w:val="28"/>
                <w:highlight w:val="none"/>
                <w:lang w:val="hr-HR"/>
              </w:rPr>
              <w:t xml:space="preserve">4. </w:t>
            </w:r>
            <w:r>
              <w:rPr>
                <w:rFonts w:hint="eastAsia" w:ascii="仿宋_GB2312" w:hAnsi="宋体" w:cs="Times New Roman"/>
                <w:bCs/>
                <w:color w:val="000000"/>
                <w:sz w:val="28"/>
                <w:szCs w:val="28"/>
                <w:highlight w:val="none"/>
              </w:rPr>
              <w:t>每笔款项支付时，中标人向采购人提供等额的增值税专用发票。</w:t>
            </w:r>
          </w:p>
          <w:p w14:paraId="0909B142">
            <w:pPr>
              <w:ind w:firstLine="0" w:firstLineChars="0"/>
              <w:rPr>
                <w:rFonts w:ascii="仿宋_GB2312" w:hAnsi="宋体" w:cs="Times New Roman"/>
                <w:bCs/>
                <w:color w:val="000000"/>
                <w:sz w:val="28"/>
                <w:szCs w:val="28"/>
                <w:highlight w:val="none"/>
              </w:rPr>
            </w:pPr>
            <w:r>
              <w:rPr>
                <w:rFonts w:ascii="仿宋_GB2312" w:hAnsi="宋体" w:cs="Times New Roman"/>
                <w:bCs/>
                <w:color w:val="000000"/>
                <w:sz w:val="28"/>
                <w:szCs w:val="28"/>
                <w:highlight w:val="none"/>
              </w:rPr>
              <w:t xml:space="preserve">5. </w:t>
            </w:r>
            <w:r>
              <w:rPr>
                <w:rFonts w:hint="eastAsia" w:ascii="仿宋_GB2312" w:hAnsi="宋体" w:cs="Times New Roman"/>
                <w:bCs/>
                <w:color w:val="000000"/>
                <w:sz w:val="28"/>
                <w:szCs w:val="28"/>
                <w:highlight w:val="none"/>
              </w:rPr>
              <w:t>结算方式：转账结算（银行转账）。</w:t>
            </w:r>
          </w:p>
        </w:tc>
        <w:tc>
          <w:tcPr>
            <w:tcW w:w="850" w:type="dxa"/>
            <w:tcBorders>
              <w:top w:val="single" w:color="auto" w:sz="4" w:space="0"/>
              <w:left w:val="single" w:color="auto" w:sz="4" w:space="0"/>
              <w:bottom w:val="single" w:color="auto" w:sz="4" w:space="0"/>
              <w:right w:val="single" w:color="auto" w:sz="4" w:space="0"/>
            </w:tcBorders>
            <w:vAlign w:val="center"/>
          </w:tcPr>
          <w:p w14:paraId="53E1E4FA">
            <w:pPr>
              <w:ind w:firstLine="560"/>
              <w:rPr>
                <w:rFonts w:ascii="仿宋_GB2312" w:hAnsi="宋体" w:cs="Times New Roman"/>
                <w:color w:val="00000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14:paraId="1C1A26E9">
            <w:pPr>
              <w:ind w:firstLine="560"/>
              <w:rPr>
                <w:rFonts w:ascii="仿宋_GB2312" w:hAnsi="宋体" w:cs="Times New Roman"/>
                <w:color w:val="000000"/>
                <w:sz w:val="28"/>
                <w:szCs w:val="28"/>
              </w:rPr>
            </w:pPr>
          </w:p>
        </w:tc>
      </w:tr>
      <w:tr w14:paraId="536B8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14:paraId="46C38349">
            <w:pPr>
              <w:ind w:firstLine="232" w:firstLineChars="83"/>
              <w:rPr>
                <w:rFonts w:ascii="仿宋_GB2312" w:hAnsi="宋体" w:cs="Times New Roman"/>
                <w:color w:val="000000"/>
                <w:sz w:val="28"/>
                <w:szCs w:val="28"/>
              </w:rPr>
            </w:pPr>
            <w:r>
              <w:rPr>
                <w:rFonts w:hint="eastAsia" w:ascii="仿宋_GB2312" w:hAnsi="宋体" w:cs="Times New Roman"/>
                <w:color w:val="000000"/>
                <w:sz w:val="28"/>
                <w:szCs w:val="28"/>
              </w:rPr>
              <w:t>4</w:t>
            </w:r>
          </w:p>
        </w:tc>
        <w:tc>
          <w:tcPr>
            <w:tcW w:w="5812" w:type="dxa"/>
            <w:tcBorders>
              <w:top w:val="single" w:color="auto" w:sz="4" w:space="0"/>
              <w:left w:val="single" w:color="auto" w:sz="4" w:space="0"/>
              <w:bottom w:val="single" w:color="auto" w:sz="4" w:space="0"/>
              <w:right w:val="single" w:color="auto" w:sz="4" w:space="0"/>
            </w:tcBorders>
            <w:vAlign w:val="center"/>
          </w:tcPr>
          <w:p w14:paraId="559060FC">
            <w:pPr>
              <w:ind w:firstLine="0" w:firstLineChars="0"/>
              <w:rPr>
                <w:rFonts w:ascii="仿宋_GB2312" w:hAnsi="宋体" w:cs="Times New Roman"/>
                <w:bCs/>
                <w:color w:val="000000"/>
                <w:sz w:val="28"/>
                <w:szCs w:val="28"/>
                <w:lang w:val="hr-HR"/>
              </w:rPr>
            </w:pPr>
            <w:r>
              <w:rPr>
                <w:rFonts w:hint="eastAsia" w:ascii="仿宋_GB2312" w:hAnsi="宋体" w:cs="Times New Roman"/>
                <w:bCs/>
                <w:color w:val="000000"/>
                <w:sz w:val="28"/>
                <w:szCs w:val="28"/>
                <w:lang w:val="hr-HR"/>
              </w:rPr>
              <w:t>验收方式：</w:t>
            </w:r>
          </w:p>
          <w:p w14:paraId="1EE578BE">
            <w:pPr>
              <w:ind w:firstLine="0" w:firstLineChars="0"/>
              <w:rPr>
                <w:rFonts w:ascii="仿宋_GB2312" w:hAnsi="宋体" w:cs="Times New Roman"/>
                <w:bCs/>
                <w:color w:val="000000"/>
                <w:sz w:val="28"/>
                <w:szCs w:val="28"/>
                <w:lang w:val="hr-HR"/>
              </w:rPr>
            </w:pPr>
            <w:r>
              <w:rPr>
                <w:rFonts w:ascii="仿宋_GB2312" w:hAnsi="宋体" w:cs="Times New Roman"/>
                <w:bCs/>
                <w:color w:val="000000"/>
                <w:sz w:val="28"/>
                <w:szCs w:val="28"/>
                <w:lang w:val="hr-HR"/>
              </w:rPr>
              <w:t xml:space="preserve">1. </w:t>
            </w:r>
            <w:r>
              <w:rPr>
                <w:rFonts w:hint="eastAsia" w:ascii="仿宋_GB2312" w:hAnsi="宋体" w:cs="Times New Roman"/>
                <w:bCs/>
                <w:color w:val="000000"/>
                <w:sz w:val="28"/>
                <w:szCs w:val="28"/>
                <w:lang w:val="hr-HR"/>
              </w:rPr>
              <w:t>采购人对中标人提交成果进行审查并同意后，则视为验收合格。</w:t>
            </w:r>
          </w:p>
          <w:p w14:paraId="6455D8A7">
            <w:pPr>
              <w:ind w:firstLine="0" w:firstLineChars="0"/>
              <w:rPr>
                <w:rFonts w:ascii="仿宋_GB2312" w:hAnsi="宋体" w:cs="Times New Roman"/>
                <w:bCs/>
                <w:color w:val="000000"/>
                <w:sz w:val="28"/>
                <w:szCs w:val="28"/>
                <w:lang w:val="hr-HR"/>
              </w:rPr>
            </w:pPr>
            <w:r>
              <w:rPr>
                <w:rFonts w:ascii="仿宋_GB2312" w:hAnsi="宋体" w:cs="Times New Roman"/>
                <w:bCs/>
                <w:color w:val="000000"/>
                <w:sz w:val="28"/>
                <w:szCs w:val="28"/>
                <w:lang w:val="hr-HR"/>
              </w:rPr>
              <w:t xml:space="preserve">2. </w:t>
            </w:r>
            <w:r>
              <w:rPr>
                <w:rFonts w:hint="eastAsia" w:ascii="仿宋_GB2312" w:hAnsi="宋体" w:cs="Times New Roman"/>
                <w:bCs/>
                <w:color w:val="000000"/>
                <w:sz w:val="28"/>
                <w:szCs w:val="28"/>
                <w:lang w:val="hr-HR"/>
              </w:rPr>
              <w:t>报送和审查时所需的文件（纸质和电子档）均由中标人负责免费提供。</w:t>
            </w:r>
          </w:p>
          <w:p w14:paraId="4C657162">
            <w:pPr>
              <w:ind w:firstLine="0" w:firstLineChars="0"/>
              <w:rPr>
                <w:rFonts w:ascii="仿宋_GB2312" w:hAnsi="宋体" w:cs="Times New Roman"/>
                <w:bCs/>
                <w:color w:val="000000"/>
                <w:sz w:val="28"/>
                <w:szCs w:val="28"/>
              </w:rPr>
            </w:pPr>
            <w:r>
              <w:rPr>
                <w:rFonts w:ascii="仿宋_GB2312" w:hAnsi="宋体" w:cs="Times New Roman"/>
                <w:bCs/>
                <w:color w:val="000000"/>
                <w:sz w:val="28"/>
                <w:szCs w:val="28"/>
                <w:lang w:val="hr-HR"/>
              </w:rPr>
              <w:t xml:space="preserve">3. </w:t>
            </w:r>
            <w:r>
              <w:rPr>
                <w:rFonts w:hint="eastAsia" w:ascii="仿宋_GB2312" w:hAnsi="宋体" w:cs="Times New Roman"/>
                <w:bCs/>
                <w:color w:val="000000"/>
                <w:sz w:val="28"/>
                <w:szCs w:val="28"/>
                <w:lang w:val="hr-HR"/>
              </w:rPr>
              <w:t>中标人应依照采购人要求提交成果材料。</w:t>
            </w:r>
            <w:r>
              <w:rPr>
                <w:rFonts w:ascii="仿宋_GB2312" w:hAnsi="宋体" w:cs="Times New Roman"/>
                <w:bCs/>
                <w:color w:val="000000"/>
                <w:sz w:val="28"/>
                <w:szCs w:val="28"/>
              </w:rPr>
              <w:t xml:space="preserve"> </w:t>
            </w:r>
          </w:p>
        </w:tc>
        <w:tc>
          <w:tcPr>
            <w:tcW w:w="850" w:type="dxa"/>
            <w:tcBorders>
              <w:top w:val="single" w:color="auto" w:sz="4" w:space="0"/>
              <w:left w:val="single" w:color="auto" w:sz="4" w:space="0"/>
              <w:bottom w:val="single" w:color="auto" w:sz="4" w:space="0"/>
              <w:right w:val="single" w:color="auto" w:sz="4" w:space="0"/>
            </w:tcBorders>
            <w:vAlign w:val="center"/>
          </w:tcPr>
          <w:p w14:paraId="6ABB99F6">
            <w:pPr>
              <w:ind w:firstLine="560"/>
              <w:rPr>
                <w:rFonts w:ascii="仿宋_GB2312" w:hAnsi="宋体" w:cs="Times New Roman"/>
                <w:color w:val="00000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14:paraId="3A0E58A5">
            <w:pPr>
              <w:ind w:firstLine="560"/>
              <w:rPr>
                <w:rFonts w:ascii="仿宋_GB2312" w:hAnsi="宋体" w:cs="Times New Roman"/>
                <w:color w:val="000000"/>
                <w:sz w:val="28"/>
                <w:szCs w:val="28"/>
              </w:rPr>
            </w:pPr>
          </w:p>
        </w:tc>
      </w:tr>
      <w:tr w14:paraId="18212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14:paraId="5F852D56">
            <w:pPr>
              <w:ind w:firstLine="232" w:firstLineChars="83"/>
              <w:rPr>
                <w:rFonts w:ascii="仿宋_GB2312" w:hAnsi="宋体" w:cs="Times New Roman"/>
                <w:color w:val="000000"/>
                <w:sz w:val="28"/>
                <w:szCs w:val="28"/>
              </w:rPr>
            </w:pPr>
            <w:r>
              <w:rPr>
                <w:rFonts w:hint="eastAsia" w:ascii="仿宋_GB2312" w:hAnsi="宋体" w:cs="Times New Roman"/>
                <w:color w:val="000000"/>
                <w:sz w:val="28"/>
                <w:szCs w:val="28"/>
              </w:rPr>
              <w:t>5</w:t>
            </w:r>
          </w:p>
        </w:tc>
        <w:tc>
          <w:tcPr>
            <w:tcW w:w="5812" w:type="dxa"/>
            <w:tcBorders>
              <w:top w:val="single" w:color="auto" w:sz="4" w:space="0"/>
              <w:left w:val="single" w:color="auto" w:sz="4" w:space="0"/>
              <w:bottom w:val="single" w:color="auto" w:sz="4" w:space="0"/>
              <w:right w:val="single" w:color="auto" w:sz="4" w:space="0"/>
            </w:tcBorders>
            <w:vAlign w:val="center"/>
          </w:tcPr>
          <w:p w14:paraId="1329224C">
            <w:pPr>
              <w:ind w:firstLine="0" w:firstLineChars="0"/>
              <w:rPr>
                <w:rFonts w:ascii="仿宋_GB2312" w:hAnsi="宋体" w:cs="Times New Roman"/>
                <w:bCs/>
                <w:color w:val="000000"/>
                <w:sz w:val="28"/>
                <w:szCs w:val="28"/>
                <w:lang w:val="hr-HR"/>
              </w:rPr>
            </w:pPr>
            <w:r>
              <w:rPr>
                <w:rFonts w:hint="eastAsia" w:ascii="仿宋_GB2312" w:hAnsi="宋体" w:cs="Times New Roman"/>
                <w:bCs/>
                <w:color w:val="000000"/>
                <w:sz w:val="28"/>
                <w:szCs w:val="28"/>
                <w:lang w:val="hr-HR"/>
              </w:rPr>
              <w:t>售后服务：投标人为其提供的技术服务质保期保障，质保期从项目验收合格之日算起，免费质保期不低于一个月。</w:t>
            </w:r>
          </w:p>
        </w:tc>
        <w:tc>
          <w:tcPr>
            <w:tcW w:w="850" w:type="dxa"/>
            <w:tcBorders>
              <w:top w:val="single" w:color="auto" w:sz="4" w:space="0"/>
              <w:left w:val="single" w:color="auto" w:sz="4" w:space="0"/>
              <w:bottom w:val="single" w:color="auto" w:sz="4" w:space="0"/>
              <w:right w:val="single" w:color="auto" w:sz="4" w:space="0"/>
            </w:tcBorders>
            <w:vAlign w:val="center"/>
          </w:tcPr>
          <w:p w14:paraId="2C158039">
            <w:pPr>
              <w:ind w:firstLine="560"/>
              <w:rPr>
                <w:rFonts w:ascii="仿宋_GB2312" w:hAnsi="宋体" w:cs="Times New Roman"/>
                <w:color w:val="00000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14:paraId="4FE4D08A">
            <w:pPr>
              <w:ind w:firstLine="560"/>
              <w:rPr>
                <w:rFonts w:ascii="仿宋_GB2312" w:hAnsi="宋体" w:cs="Times New Roman"/>
                <w:color w:val="000000"/>
                <w:sz w:val="28"/>
                <w:szCs w:val="28"/>
              </w:rPr>
            </w:pPr>
          </w:p>
        </w:tc>
      </w:tr>
    </w:tbl>
    <w:p w14:paraId="36FF6C32">
      <w:pPr>
        <w:spacing w:line="276" w:lineRule="auto"/>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0F37E">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C9228">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89814">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56C99">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DD356">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A1C39">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31165"/>
    <w:multiLevelType w:val="multilevel"/>
    <w:tmpl w:val="08F3116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D7D4B34"/>
    <w:multiLevelType w:val="multilevel"/>
    <w:tmpl w:val="5D7D4B34"/>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6045CD36"/>
    <w:multiLevelType w:val="singleLevel"/>
    <w:tmpl w:val="6045CD36"/>
    <w:lvl w:ilvl="0" w:tentative="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RhOTRkNjljMTgzNDMyNThjZmZjM2ZiNTQ2NTczNDgifQ=="/>
  </w:docVars>
  <w:rsids>
    <w:rsidRoot w:val="00357865"/>
    <w:rsid w:val="00087061"/>
    <w:rsid w:val="001632EA"/>
    <w:rsid w:val="00272B06"/>
    <w:rsid w:val="00273C2E"/>
    <w:rsid w:val="00357865"/>
    <w:rsid w:val="003F4A26"/>
    <w:rsid w:val="00470858"/>
    <w:rsid w:val="005C66D9"/>
    <w:rsid w:val="00630047"/>
    <w:rsid w:val="00687448"/>
    <w:rsid w:val="0070675B"/>
    <w:rsid w:val="0085519B"/>
    <w:rsid w:val="008A7E18"/>
    <w:rsid w:val="00987804"/>
    <w:rsid w:val="00995379"/>
    <w:rsid w:val="00A512E9"/>
    <w:rsid w:val="00B677DE"/>
    <w:rsid w:val="00BD3BE5"/>
    <w:rsid w:val="00C04A3F"/>
    <w:rsid w:val="00CE4FCF"/>
    <w:rsid w:val="00DB12B5"/>
    <w:rsid w:val="00E05090"/>
    <w:rsid w:val="00EA6AE3"/>
    <w:rsid w:val="00F76D1A"/>
    <w:rsid w:val="00F94576"/>
    <w:rsid w:val="00FE3486"/>
    <w:rsid w:val="231E6BE3"/>
    <w:rsid w:val="252D0B09"/>
    <w:rsid w:val="33F67C9D"/>
    <w:rsid w:val="3EFB3AEF"/>
    <w:rsid w:val="401301BC"/>
    <w:rsid w:val="42652E8D"/>
    <w:rsid w:val="43307E48"/>
    <w:rsid w:val="4B8E49B4"/>
    <w:rsid w:val="53356143"/>
    <w:rsid w:val="6DA60030"/>
    <w:rsid w:val="77240F9E"/>
    <w:rsid w:val="7B602B0B"/>
    <w:rsid w:val="7CD23ADF"/>
    <w:rsid w:val="7D407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eastAsia="仿宋_GB2312" w:asciiTheme="minorHAnsi" w:hAnsiTheme="minorHAnsi" w:cstheme="minorBidi"/>
      <w:kern w:val="2"/>
      <w:sz w:val="24"/>
      <w:szCs w:val="22"/>
      <w:lang w:val="en-US" w:eastAsia="zh-CN" w:bidi="ar-SA"/>
    </w:rPr>
  </w:style>
  <w:style w:type="paragraph" w:styleId="2">
    <w:name w:val="heading 1"/>
    <w:basedOn w:val="1"/>
    <w:next w:val="1"/>
    <w:link w:val="18"/>
    <w:qFormat/>
    <w:uiPriority w:val="0"/>
    <w:pPr>
      <w:keepNext/>
      <w:keepLines/>
      <w:spacing w:before="340" w:after="330" w:line="576" w:lineRule="auto"/>
      <w:outlineLvl w:val="0"/>
    </w:pPr>
    <w:rPr>
      <w:rFonts w:ascii="Times New Roman" w:hAnsi="Times New Roman" w:eastAsia="宋体"/>
      <w:b/>
      <w:bCs/>
      <w:kern w:val="44"/>
      <w:sz w:val="44"/>
      <w:szCs w:val="4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4"/>
    <w:autoRedefine/>
    <w:qFormat/>
    <w:uiPriority w:val="99"/>
    <w:pPr>
      <w:spacing w:line="360" w:lineRule="auto"/>
    </w:pPr>
    <w:rPr>
      <w:rFonts w:ascii="Calibri" w:hAnsi="Calibri" w:eastAsia="宋体" w:cs="Times New Roman"/>
      <w:lang w:val="zh-CN"/>
    </w:rPr>
  </w:style>
  <w:style w:type="paragraph" w:styleId="4">
    <w:name w:val="annotation text"/>
    <w:basedOn w:val="1"/>
    <w:link w:val="23"/>
    <w:qFormat/>
    <w:uiPriority w:val="0"/>
    <w:pPr>
      <w:jc w:val="left"/>
    </w:pPr>
  </w:style>
  <w:style w:type="paragraph" w:styleId="5">
    <w:name w:val="toc 3"/>
    <w:basedOn w:val="1"/>
    <w:next w:val="1"/>
    <w:qFormat/>
    <w:uiPriority w:val="0"/>
    <w:pPr>
      <w:ind w:left="840" w:leftChars="400"/>
    </w:pPr>
  </w:style>
  <w:style w:type="paragraph" w:styleId="6">
    <w:name w:val="Plain Text"/>
    <w:basedOn w:val="1"/>
    <w:link w:val="19"/>
    <w:qFormat/>
    <w:uiPriority w:val="0"/>
    <w:rPr>
      <w:rFonts w:ascii="宋体" w:hAnsi="Courier New"/>
    </w:rPr>
  </w:style>
  <w:style w:type="paragraph" w:styleId="7">
    <w:name w:val="Balloon Text"/>
    <w:basedOn w:val="1"/>
    <w:link w:val="26"/>
    <w:semiHidden/>
    <w:unhideWhenUsed/>
    <w:qFormat/>
    <w:uiPriority w:val="99"/>
    <w:pPr>
      <w:spacing w:line="240" w:lineRule="auto"/>
    </w:pPr>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0"/>
  </w:style>
  <w:style w:type="paragraph" w:styleId="11">
    <w:name w:val="toc 2"/>
    <w:basedOn w:val="1"/>
    <w:next w:val="1"/>
    <w:autoRedefine/>
    <w:qFormat/>
    <w:uiPriority w:val="0"/>
    <w:pPr>
      <w:ind w:left="420" w:leftChars="200"/>
    </w:pPr>
  </w:style>
  <w:style w:type="paragraph" w:styleId="12">
    <w:name w:val="annotation subject"/>
    <w:basedOn w:val="4"/>
    <w:next w:val="4"/>
    <w:link w:val="27"/>
    <w:semiHidden/>
    <w:unhideWhenUsed/>
    <w:qFormat/>
    <w:uiPriority w:val="99"/>
    <w:rPr>
      <w:b/>
      <w:bCs/>
    </w:rPr>
  </w:style>
  <w:style w:type="character" w:styleId="15">
    <w:name w:val="annotation reference"/>
    <w:basedOn w:val="14"/>
    <w:autoRedefine/>
    <w:qFormat/>
    <w:uiPriority w:val="0"/>
    <w:rPr>
      <w:sz w:val="21"/>
      <w:szCs w:val="21"/>
    </w:rPr>
  </w:style>
  <w:style w:type="character" w:customStyle="1" w:styleId="16">
    <w:name w:val="页眉 Char"/>
    <w:basedOn w:val="14"/>
    <w:link w:val="9"/>
    <w:qFormat/>
    <w:uiPriority w:val="99"/>
    <w:rPr>
      <w:sz w:val="18"/>
      <w:szCs w:val="18"/>
    </w:rPr>
  </w:style>
  <w:style w:type="character" w:customStyle="1" w:styleId="17">
    <w:name w:val="页脚 Char"/>
    <w:basedOn w:val="14"/>
    <w:link w:val="8"/>
    <w:qFormat/>
    <w:uiPriority w:val="99"/>
    <w:rPr>
      <w:sz w:val="18"/>
      <w:szCs w:val="18"/>
    </w:rPr>
  </w:style>
  <w:style w:type="character" w:customStyle="1" w:styleId="18">
    <w:name w:val="标题 1 Char"/>
    <w:basedOn w:val="14"/>
    <w:link w:val="2"/>
    <w:qFormat/>
    <w:uiPriority w:val="0"/>
    <w:rPr>
      <w:rFonts w:ascii="Times New Roman" w:hAnsi="Times New Roman" w:eastAsia="宋体"/>
      <w:b/>
      <w:bCs/>
      <w:kern w:val="44"/>
      <w:sz w:val="44"/>
      <w:szCs w:val="44"/>
    </w:rPr>
  </w:style>
  <w:style w:type="character" w:customStyle="1" w:styleId="19">
    <w:name w:val="纯文本 Char"/>
    <w:basedOn w:val="14"/>
    <w:link w:val="6"/>
    <w:qFormat/>
    <w:uiPriority w:val="0"/>
    <w:rPr>
      <w:rFonts w:ascii="宋体" w:hAnsi="Courier New" w:eastAsia="仿宋_GB2312"/>
      <w:sz w:val="24"/>
    </w:rPr>
  </w:style>
  <w:style w:type="paragraph" w:customStyle="1" w:styleId="20">
    <w:name w:val="正文正"/>
    <w:basedOn w:val="1"/>
    <w:qFormat/>
    <w:uiPriority w:val="0"/>
    <w:pPr>
      <w:ind w:firstLine="561"/>
    </w:pPr>
    <w:rPr>
      <w:sz w:val="28"/>
      <w:szCs w:val="24"/>
    </w:rPr>
  </w:style>
  <w:style w:type="paragraph" w:customStyle="1" w:styleId="21">
    <w:name w:val="二级标题"/>
    <w:qFormat/>
    <w:uiPriority w:val="0"/>
    <w:pPr>
      <w:spacing w:line="560" w:lineRule="exact"/>
      <w:jc w:val="center"/>
      <w:outlineLvl w:val="1"/>
    </w:pPr>
    <w:rPr>
      <w:rFonts w:eastAsia="黑体" w:asciiTheme="minorHAnsi" w:hAnsiTheme="minorHAnsi" w:cstheme="minorBidi"/>
      <w:kern w:val="2"/>
      <w:sz w:val="28"/>
      <w:szCs w:val="22"/>
      <w:lang w:val="en-US" w:eastAsia="zh-CN" w:bidi="ar-SA"/>
    </w:rPr>
  </w:style>
  <w:style w:type="paragraph" w:customStyle="1" w:styleId="22">
    <w:name w:val="列出段落1"/>
    <w:basedOn w:val="1"/>
    <w:qFormat/>
    <w:uiPriority w:val="99"/>
    <w:pPr>
      <w:ind w:firstLine="420"/>
    </w:pPr>
  </w:style>
  <w:style w:type="character" w:customStyle="1" w:styleId="23">
    <w:name w:val="批注文字 Char"/>
    <w:basedOn w:val="14"/>
    <w:link w:val="4"/>
    <w:qFormat/>
    <w:uiPriority w:val="0"/>
    <w:rPr>
      <w:rFonts w:eastAsia="仿宋_GB2312"/>
      <w:sz w:val="24"/>
    </w:rPr>
  </w:style>
  <w:style w:type="character" w:customStyle="1" w:styleId="24">
    <w:name w:val="正文缩进 Char"/>
    <w:link w:val="3"/>
    <w:autoRedefine/>
    <w:qFormat/>
    <w:uiPriority w:val="99"/>
    <w:rPr>
      <w:rFonts w:ascii="Calibri" w:hAnsi="Calibri" w:eastAsia="宋体" w:cs="Times New Roman"/>
      <w:sz w:val="24"/>
      <w:lang w:val="zh-CN"/>
    </w:rPr>
  </w:style>
  <w:style w:type="paragraph" w:customStyle="1" w:styleId="25">
    <w:name w:val="表格文字"/>
    <w:basedOn w:val="1"/>
    <w:autoRedefine/>
    <w:qFormat/>
    <w:uiPriority w:val="0"/>
    <w:pPr>
      <w:spacing w:before="25" w:after="25" w:line="240" w:lineRule="auto"/>
      <w:ind w:firstLine="0" w:firstLineChars="0"/>
      <w:jc w:val="left"/>
    </w:pPr>
    <w:rPr>
      <w:rFonts w:ascii="Times New Roman" w:hAnsi="Times New Roman" w:eastAsia="宋体" w:cs="Times New Roman"/>
      <w:bCs/>
      <w:spacing w:val="10"/>
      <w:kern w:val="0"/>
      <w:szCs w:val="20"/>
    </w:rPr>
  </w:style>
  <w:style w:type="character" w:customStyle="1" w:styleId="26">
    <w:name w:val="批注框文本 Char"/>
    <w:basedOn w:val="14"/>
    <w:link w:val="7"/>
    <w:semiHidden/>
    <w:qFormat/>
    <w:uiPriority w:val="99"/>
    <w:rPr>
      <w:rFonts w:eastAsia="仿宋_GB2312"/>
      <w:sz w:val="18"/>
      <w:szCs w:val="18"/>
    </w:rPr>
  </w:style>
  <w:style w:type="character" w:customStyle="1" w:styleId="27">
    <w:name w:val="批注主题 Char"/>
    <w:basedOn w:val="23"/>
    <w:link w:val="12"/>
    <w:semiHidden/>
    <w:qFormat/>
    <w:uiPriority w:val="99"/>
    <w:rPr>
      <w:rFonts w:eastAsia="仿宋_GB2312"/>
      <w:b/>
      <w:bCs/>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A34721-2152-432B-A193-A93F861498F6}">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4259</Words>
  <Characters>4633</Characters>
  <Lines>39</Lines>
  <Paragraphs>11</Paragraphs>
  <TotalTime>63</TotalTime>
  <ScaleCrop>false</ScaleCrop>
  <LinksUpToDate>false</LinksUpToDate>
  <CharactersWithSpaces>4736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2024-11-14T06:56:00Z</dcterms:created>
  <dc:creator>Microsoft 帐户</dc:creator>
  <cp:lastModifiedBy>黄晓峰</cp:lastModifiedBy>
  <dcterms:modified xsi:type="dcterms:W3CDTF">2025-06-10T07:38:23Z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eyJoZGlkIjoiNTJjOThhMWJiZGVkNzRjOTk2ZDFmYzkzYTI2NTMwNzQiLCJ1c2VySWQiOiI3MTQ2NTcyMzcifQ==</vt:lpwstr>
  </property>
  <property fmtid="{D5CDD505-2E9C-101B-9397-08002B2CF9AE}" pid="3" name="KSOProductBuildVer">
    <vt:lpwstr>2052-12.1.0.18276</vt:lpwstr>
  </property>
  <property fmtid="{D5CDD505-2E9C-101B-9397-08002B2CF9AE}" pid="4" name="ICV">
    <vt:lpwstr>B1C513DE81DA4883926EA1783E692085_13</vt:lpwstr>
  </property>
</Properties>
</file>