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/>
        <w:jc w:val="center"/>
        <w:textAlignment w:val="auto"/>
        <w:rPr>
          <w:rFonts w:hint="eastAsia" w:ascii="宋体" w:hAnsi="宋体" w:eastAsia="宋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黑体"/>
          <w:b/>
          <w:sz w:val="36"/>
          <w:szCs w:val="36"/>
        </w:rPr>
        <w:t>广东环境保护工程职业学院合作单位信息备案表</w:t>
      </w:r>
    </w:p>
    <w:tbl>
      <w:tblPr>
        <w:tblStyle w:val="4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73"/>
        <w:gridCol w:w="21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法人代表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所有制性质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单位所属行业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员工人数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单位资质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单位地址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单位网址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风险情况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通过国家企业信用信息公示系统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http://www.gsxt.gov.cn/index.html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或者百度企业信用等网站查询）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通过国家企业信用信息公示系统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查询，未显示该企业有信用信息不良记录。该企业经营状况良好，无经营风险。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单位联系人姓名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联系人职务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联系人手机号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联系人邮箱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联系人通讯地址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单位简介（可另附页，含营业执扫描件）</w:t>
            </w:r>
          </w:p>
        </w:tc>
        <w:tc>
          <w:tcPr>
            <w:tcW w:w="6074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单位合作需求（根据需要在括号中打“√”）</w:t>
            </w:r>
          </w:p>
        </w:tc>
        <w:tc>
          <w:tcPr>
            <w:tcW w:w="6074" w:type="dxa"/>
            <w:gridSpan w:val="3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成为广东环境保护工程职业学院就业实习基地；   （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接受我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</w:rPr>
              <w:t>学生实习和就业；                     （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免费接受教师到企业实践锻炼或参加培训；       （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合作开办“企业订单班”；                      （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共同开发专业课程、专业教材；                 （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企业捐赠设备、技术、软件等有价产品共建实验室；（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其他情况请补充说明。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单位提供实习或就业的岗位类型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校内联系人姓名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二级学院（部门）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二级学院（部门）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审核意见</w:t>
            </w:r>
          </w:p>
        </w:tc>
        <w:tc>
          <w:tcPr>
            <w:tcW w:w="6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18"/>
        </w:rPr>
        <w:t>备注：此表用于备案与学校拟合作单位的情况，并作为签订校企合作协议的参考依据，同单位营业执照扫描件一并提交。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899B5"/>
    <w:multiLevelType w:val="singleLevel"/>
    <w:tmpl w:val="858899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OTIyZWQ1ZTk0MDYxYTVhM2ZiZThjOWI5Yjk5NTcifQ=="/>
  </w:docVars>
  <w:rsids>
    <w:rsidRoot w:val="61C74BA8"/>
    <w:rsid w:val="02A4018A"/>
    <w:rsid w:val="0FBF7095"/>
    <w:rsid w:val="163F68CF"/>
    <w:rsid w:val="30906837"/>
    <w:rsid w:val="39C0216A"/>
    <w:rsid w:val="61C74BA8"/>
    <w:rsid w:val="64A52A7B"/>
    <w:rsid w:val="6F5F7B25"/>
    <w:rsid w:val="72324B67"/>
    <w:rsid w:val="72B7550D"/>
    <w:rsid w:val="78BB0D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418</Characters>
  <Lines>0</Lines>
  <Paragraphs>0</Paragraphs>
  <ScaleCrop>false</ScaleCrop>
  <LinksUpToDate>false</LinksUpToDate>
  <CharactersWithSpaces>505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2021-06-22T06:49:00Z</dcterms:created>
  <dc:creator>jony</dc:creator>
  <cp:lastModifiedBy>陈楠纬</cp:lastModifiedBy>
  <dcterms:modified xsi:type="dcterms:W3CDTF">2024-06-20T01:53:02Z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6E6FE00348AC4649819176675E71F401</vt:lpwstr>
  </property>
</Properties>
</file>