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学年广东省中等职业学校“少年工匠心向党青春奋进新时代”主题教育活动暨2021年文明风采系列主题活动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一等奖（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个）</w:t>
      </w:r>
    </w:p>
    <w:tbl>
      <w:tblPr>
        <w:tblStyle w:val="2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07"/>
        <w:gridCol w:w="2450"/>
        <w:gridCol w:w="2221"/>
        <w:gridCol w:w="125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作品名称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作者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班 级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我生有涯，心梦无涯——做一名水污染治理技术员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杨楚盈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19监测1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陈  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原创歌曲《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我爱你，中国共产党</w:t>
            </w: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》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孙萌萌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陈思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许子晴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张莹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赵莉莉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朱芷珊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黄悦欣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严玉霞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林子岚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陈子逾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江煜田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赖俊霖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彭伟坤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张梓睿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19监测1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19监测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20监测1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20监测2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20治理2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20环管2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李园园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二等奖（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个）</w:t>
      </w:r>
    </w:p>
    <w:tbl>
      <w:tblPr>
        <w:tblStyle w:val="2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94"/>
        <w:gridCol w:w="3042"/>
        <w:gridCol w:w="1736"/>
        <w:gridCol w:w="116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作品名称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作者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班 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环境长征路的铸魂匠心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邓凯宇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19治理1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蔡冬燕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为国奋斗，青年有责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林钊含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19环管1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高哲璇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踏实践行生态文明，做好环保圆梦计划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陈广霖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20治理2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  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探索梦想 实现未来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王如义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以匠心精神，做时代开拓者——做一名节能减排工程师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林汉键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20自动2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我以我手执新笔 我以我手绘前程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叶晓琳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19监测2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喻  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改善人居环境 建设美丽乡村——成为一名环保宣讲师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陈思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19监测2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  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执传承之灯，照环保之路——做一名为民服务的环保专员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吴晓铜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  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美丽的角落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杨楚盈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19监测2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中国魂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岑浚熙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19环管1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国旗引领的高筑建设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林雨妮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莫玮娟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绣醒狮献给党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詹文慧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19环管1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国粹经典·吟建党一百周年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刘奕菲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左佳琦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19环管1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红色回忆照相馆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黄悦欣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  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“一带一路”的广州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王创杰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袁瑜霞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三等奖（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个）</w:t>
      </w:r>
      <w:bookmarkStart w:id="0" w:name="_GoBack"/>
      <w:bookmarkEnd w:id="0"/>
    </w:p>
    <w:tbl>
      <w:tblPr>
        <w:tblStyle w:val="2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05"/>
        <w:gridCol w:w="2392"/>
        <w:gridCol w:w="2400"/>
        <w:gridCol w:w="129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作品名称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作者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班 级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“我们一起学党史”活动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缅怀先烈 致敬祖国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刘奕菲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梁安潆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刘煜淳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陈圳权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吴韵熙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张杰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岑浚熙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19环管1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周楚钦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“我们一起学党史”活动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学百年党史，做时代新人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黄重阳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林德旺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“写给2035年的我”寄语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放眼高歌气吐虹 共绘绿色中国梦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曾琪恩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20环管1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  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“写给2035年的我”寄语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用匠心，建设来之不易的美好中国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黎家均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20治理2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“写给2035年的我”寄语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写给2035年的我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  <w:t>陈嘉欣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20自动2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  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“写给2035年的我”寄语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写给2035年的我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林汉键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20自动2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  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“写给2035年的我”寄语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写给2035年的我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李湘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20自动2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  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左沁如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走上自己的工匠之路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马平易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19治理1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用自己的方式铸魂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郭浩源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20治理2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  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铸就匠心，守护满天星程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郭睿阳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以青春之笔，书写新时代的长征路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何桓贝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20环管1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主题演讲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在平凡中坚守匠心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刘城彬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主题职业生涯规划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守护绿水青山 共建美丽农村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黄嘉华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追寻红色印记——农讲所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陈鸿昌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20环管2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郭泳雪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壮烈的婚礼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张佳琦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先烈的赞歌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陈宇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20自动1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烈士陵园的石拱桥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李斯琪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 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迈向新征程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黄少蕊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莫玮娟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奋斗万年路，起航新征程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张优涛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20环管3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  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微视频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信仰，一往无前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黄重阳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林德旺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梁伯其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罗越滔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20净化2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袁瑜霞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新征程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唐培锐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20环管1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醒·狮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刘夏熙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严玉霞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江秋环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周采瑶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朱芷珊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刘洁怡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黄铠滟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  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跨越·百年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陈燕红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廖碧嵘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醒狮贺岁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梁雅悦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20环管1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  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主题才艺展示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悬壶济世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李绮莉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20监测2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薛纯子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56B75"/>
    <w:rsid w:val="3F283AF6"/>
    <w:rsid w:val="48856B75"/>
    <w:rsid w:val="4D6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2021-12-02T07:23:00Z</dcterms:created>
  <dc:creator>fei</dc:creator>
  <cp:lastModifiedBy>Xxm</cp:lastModifiedBy>
  <dcterms:modified xsi:type="dcterms:W3CDTF">2021-12-02T08:26:11Z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DB786BDDEE5B4BDF845D0D153898B508</vt:lpwstr>
  </property>
</Properties>
</file>