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uto"/>
        <w:ind w:firstLine="2530" w:firstLineChars="900"/>
        <w:jc w:val="both"/>
        <w:rPr>
          <w:rFonts w:hint="eastAsia" w:ascii="宋体" w:hAnsi="宋体" w:eastAsia="宋体" w:cs="宋体"/>
          <w:b/>
          <w:sz w:val="28"/>
          <w:lang w:val="en-US" w:eastAsia="zh-CN"/>
        </w:rPr>
      </w:pPr>
    </w:p>
    <w:p>
      <w:pPr>
        <w:spacing w:line="500" w:lineRule="auto"/>
        <w:ind w:firstLine="2811" w:firstLineChars="1000"/>
        <w:jc w:val="both"/>
        <w:rPr>
          <w:rFonts w:ascii="Calibri" w:hAnsi="Calibri" w:eastAsia="Calibri" w:cs="Calibri"/>
          <w:b/>
          <w:sz w:val="28"/>
        </w:rPr>
      </w:pPr>
      <w:r>
        <w:rPr>
          <w:rFonts w:hint="eastAsia" w:ascii="宋体" w:hAnsi="宋体" w:eastAsia="宋体" w:cs="宋体"/>
          <w:b/>
          <w:sz w:val="28"/>
          <w:lang w:val="en-US" w:eastAsia="zh-CN"/>
        </w:rPr>
        <w:t>图书馆</w:t>
      </w:r>
      <w:r>
        <w:rPr>
          <w:rFonts w:ascii="宋体" w:hAnsi="宋体" w:eastAsia="宋体" w:cs="宋体"/>
          <w:b/>
          <w:sz w:val="28"/>
        </w:rPr>
        <w:t>电梯</w:t>
      </w:r>
      <w:r>
        <w:rPr>
          <w:rFonts w:hint="eastAsia" w:ascii="宋体" w:hAnsi="宋体" w:eastAsia="宋体" w:cs="宋体"/>
          <w:b/>
          <w:sz w:val="28"/>
          <w:lang w:val="en-US" w:eastAsia="zh-CN"/>
        </w:rPr>
        <w:t>更换</w:t>
      </w:r>
      <w:r>
        <w:rPr>
          <w:rFonts w:ascii="宋体" w:hAnsi="宋体" w:eastAsia="宋体" w:cs="宋体"/>
          <w:b/>
          <w:sz w:val="28"/>
        </w:rPr>
        <w:t>钢丝绳采购需求</w:t>
      </w:r>
    </w:p>
    <w:p>
      <w:pPr>
        <w:spacing w:line="500" w:lineRule="auto"/>
        <w:jc w:val="left"/>
        <w:rPr>
          <w:rFonts w:ascii="Calibri" w:hAnsi="Calibri" w:eastAsia="Calibri" w:cs="Calibri"/>
          <w:b/>
          <w:sz w:val="28"/>
        </w:rPr>
      </w:pPr>
      <w:r>
        <w:rPr>
          <w:rFonts w:hint="eastAsia" w:ascii="Calibri" w:hAnsi="Calibri" w:eastAsia="宋体" w:cs="Calibri"/>
          <w:b/>
          <w:sz w:val="28"/>
          <w:lang w:val="en-US" w:eastAsia="zh-CN"/>
        </w:rPr>
        <w:t>一、</w:t>
      </w:r>
      <w:r>
        <w:rPr>
          <w:rFonts w:ascii="宋体" w:hAnsi="宋体" w:eastAsia="宋体" w:cs="宋体"/>
          <w:b/>
          <w:sz w:val="28"/>
        </w:rPr>
        <w:t>项目概况</w:t>
      </w:r>
      <w:bookmarkStart w:id="0" w:name="_GoBack"/>
      <w:bookmarkEnd w:id="0"/>
    </w:p>
    <w:p>
      <w:pPr>
        <w:ind w:firstLine="840" w:firstLineChars="300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图书馆</w:t>
      </w:r>
      <w:r>
        <w:rPr>
          <w:rFonts w:ascii="宋体" w:hAnsi="宋体" w:eastAsia="宋体" w:cs="宋体"/>
          <w:color w:val="000000"/>
          <w:sz w:val="28"/>
        </w:rPr>
        <w:t>电</w:t>
      </w:r>
      <w:r>
        <w:rPr>
          <w:rFonts w:ascii="宋体" w:hAnsi="宋体" w:eastAsia="宋体" w:cs="宋体"/>
          <w:sz w:val="28"/>
        </w:rPr>
        <w:t>梯钢丝绳出现</w:t>
      </w:r>
      <w:r>
        <w:rPr>
          <w:rFonts w:ascii="宋体" w:hAnsi="宋体" w:eastAsia="宋体" w:cs="宋体"/>
          <w:color w:val="000000"/>
          <w:sz w:val="28"/>
        </w:rPr>
        <w:t>断股现象，存在安全隐患，为确保安全需对该电梯钢丝绳进行更换，经测量钢丝绳为</w:t>
      </w:r>
      <w:r>
        <w:rPr>
          <w:rFonts w:hint="eastAsia" w:ascii="宋体" w:hAnsi="宋体" w:eastAsia="宋体" w:cs="宋体"/>
          <w:color w:val="000000"/>
          <w:sz w:val="28"/>
          <w:lang w:val="en-US" w:eastAsia="zh-CN"/>
        </w:rPr>
        <w:t>330</w:t>
      </w:r>
      <w:r>
        <w:rPr>
          <w:rFonts w:ascii="宋体" w:hAnsi="宋体" w:eastAsia="宋体" w:cs="宋体"/>
          <w:color w:val="000000"/>
          <w:sz w:val="28"/>
        </w:rPr>
        <w:t>米，</w:t>
      </w:r>
      <w:r>
        <w:rPr>
          <w:rFonts w:ascii="宋体" w:hAnsi="宋体" w:eastAsia="宋体" w:cs="宋体"/>
          <w:sz w:val="28"/>
        </w:rPr>
        <w:t>更换完毕后所对应电梯应正常运行并保障该电梯手续齐全年检通过。</w:t>
      </w:r>
    </w:p>
    <w:p>
      <w:pPr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8"/>
          <w:lang w:val="en-US" w:eastAsia="zh-CN"/>
        </w:rPr>
        <w:t>二、</w:t>
      </w:r>
      <w:r>
        <w:rPr>
          <w:rFonts w:ascii="宋体" w:hAnsi="宋体" w:eastAsia="宋体" w:cs="宋体"/>
          <w:b/>
          <w:sz w:val="28"/>
        </w:rPr>
        <w:t>项目清单、技术、服务要求：</w:t>
      </w:r>
    </w:p>
    <w:p>
      <w:pPr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b/>
          <w:sz w:val="21"/>
          <w:szCs w:val="21"/>
        </w:rPr>
        <w:t>一）货物、服务需求一览表</w:t>
      </w:r>
    </w:p>
    <w:tbl>
      <w:tblPr>
        <w:tblStyle w:val="2"/>
        <w:tblW w:w="0" w:type="auto"/>
        <w:tblInd w:w="9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4"/>
        <w:gridCol w:w="3041"/>
        <w:gridCol w:w="1659"/>
        <w:gridCol w:w="1330"/>
        <w:gridCol w:w="19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序号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货物/服务名称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单位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数量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</w:trPr>
        <w:tc>
          <w:tcPr>
            <w:tcW w:w="119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</w:t>
            </w:r>
          </w:p>
        </w:tc>
        <w:tc>
          <w:tcPr>
            <w:tcW w:w="30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电梯专用钢丝绳</w:t>
            </w:r>
          </w:p>
        </w:tc>
        <w:tc>
          <w:tcPr>
            <w:tcW w:w="165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</w:t>
            </w:r>
          </w:p>
        </w:tc>
        <w:tc>
          <w:tcPr>
            <w:tcW w:w="133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330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</w:trPr>
        <w:tc>
          <w:tcPr>
            <w:tcW w:w="119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41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hint="default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限速纲丝绳</w:t>
            </w:r>
          </w:p>
        </w:tc>
        <w:tc>
          <w:tcPr>
            <w:tcW w:w="165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1330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ascii="宋体" w:hAnsi="宋体" w:eastAsia="宋体" w:cs="宋体"/>
          <w:b/>
          <w:sz w:val="21"/>
          <w:szCs w:val="21"/>
        </w:rPr>
      </w:pPr>
      <w:r>
        <w:rPr>
          <w:rFonts w:ascii="宋体" w:hAnsi="宋体" w:eastAsia="宋体" w:cs="宋体"/>
          <w:b/>
          <w:sz w:val="21"/>
          <w:szCs w:val="21"/>
        </w:rPr>
        <w:t>（二）详细技术要求</w:t>
      </w:r>
    </w:p>
    <w:tbl>
      <w:tblPr>
        <w:tblStyle w:val="2"/>
        <w:tblW w:w="0" w:type="auto"/>
        <w:tblInd w:w="9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4"/>
        <w:gridCol w:w="2067"/>
        <w:gridCol w:w="3963"/>
        <w:gridCol w:w="19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序号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货物/服务名称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技术规格参数、服务要求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</w:trPr>
        <w:tc>
          <w:tcPr>
            <w:tcW w:w="119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</w:t>
            </w:r>
          </w:p>
        </w:tc>
        <w:tc>
          <w:tcPr>
            <w:tcW w:w="20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电梯专用钢丝绳</w:t>
            </w:r>
          </w:p>
        </w:tc>
        <w:tc>
          <w:tcPr>
            <w:tcW w:w="396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钢丝绳执行标准：GB/T8903-2018,结构规格：8×19S-NFC；公称直径：1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z w:val="21"/>
                <w:szCs w:val="21"/>
              </w:rPr>
              <w:t>mm；类别：光面。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</w:trPr>
        <w:tc>
          <w:tcPr>
            <w:tcW w:w="119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67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限速纲丝绳</w:t>
            </w:r>
          </w:p>
        </w:tc>
        <w:tc>
          <w:tcPr>
            <w:tcW w:w="396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钢丝绳执行标准：GB/T8903-2018,结构规格：8×19S-NFC；公称直径：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z w:val="21"/>
                <w:szCs w:val="21"/>
              </w:rPr>
              <w:t>mm；类别：光面。</w:t>
            </w:r>
          </w:p>
        </w:tc>
        <w:tc>
          <w:tcPr>
            <w:tcW w:w="1910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3300"/>
                <w:tab w:val="left" w:pos="3630"/>
              </w:tabs>
              <w:jc w:val="center"/>
              <w:rPr>
                <w:rFonts w:ascii="宋体" w:hAnsi="宋体" w:eastAsia="宋体" w:cs="宋体"/>
                <w:spacing w:val="2"/>
                <w:sz w:val="21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注：投标供应商须对单价和总价分别进行报价</w:t>
      </w:r>
    </w:p>
    <w:p/>
    <w:sectPr>
      <w:pgSz w:w="11906" w:h="16838"/>
      <w:pgMar w:top="760" w:right="1236" w:bottom="1440" w:left="1236" w:header="0" w:footer="1259" w:gutter="0"/>
      <w:paperSrc w:first="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YmRlNDJmZjU3NGYzNzg3MDliNTU0YzBmNDI3YjgifQ=="/>
  </w:docVars>
  <w:rsids>
    <w:rsidRoot w:val="713C7734"/>
    <w:rsid w:val="2D0A14EA"/>
    <w:rsid w:val="36B2398D"/>
    <w:rsid w:val="40BA5592"/>
    <w:rsid w:val="49816119"/>
    <w:rsid w:val="713C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336</Characters>
  <Lines>0</Lines>
  <Paragraphs>0</Paragraphs>
  <TotalTime>8</TotalTime>
  <ScaleCrop>false</ScaleCrop>
  <LinksUpToDate>false</LinksUpToDate>
  <CharactersWithSpaces>337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2023-09-01T02:59:00Z</dcterms:created>
  <dc:creator>Freedom</dc:creator>
  <cp:lastModifiedBy>Freedom</cp:lastModifiedBy>
  <cp:lastPrinted>2023-09-03T01:50:38Z</cp:lastPrinted>
  <dcterms:modified xsi:type="dcterms:W3CDTF">2023-09-03T01:50:43Z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0ABCDE98A8FD4F909E6BA30DFED0E170_11</vt:lpwstr>
  </property>
</Properties>
</file>